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CA7C3" w14:textId="1557F8B3" w:rsidR="00A43AE1" w:rsidRDefault="00E46804" w:rsidP="002072A0">
      <w:pPr>
        <w:widowControl w:val="0"/>
        <w:autoSpaceDE w:val="0"/>
        <w:autoSpaceDN w:val="0"/>
        <w:adjustRightInd w:val="0"/>
        <w:rPr>
          <w:rFonts w:asciiTheme="majorHAnsi" w:hAnsiTheme="majorHAnsi" w:cs="Arial"/>
          <w:b/>
          <w:bCs/>
          <w:sz w:val="20"/>
          <w:szCs w:val="20"/>
        </w:rPr>
      </w:pPr>
      <w:bookmarkStart w:id="0" w:name="_GoBack"/>
      <w:bookmarkEnd w:id="0"/>
      <w:r w:rsidRPr="004150AD">
        <w:rPr>
          <w:rFonts w:ascii="Calibri" w:hAnsi="Calibri" w:cs="Arial"/>
          <w:b/>
          <w:noProof/>
          <w:sz w:val="16"/>
          <w:szCs w:val="16"/>
        </w:rPr>
        <w:drawing>
          <wp:inline distT="0" distB="0" distL="0" distR="0" wp14:anchorId="7300DC16" wp14:editId="03083DF8">
            <wp:extent cx="1896745" cy="457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457200"/>
                    </a:xfrm>
                    <a:prstGeom prst="rect">
                      <a:avLst/>
                    </a:prstGeom>
                    <a:noFill/>
                    <a:ln>
                      <a:noFill/>
                    </a:ln>
                  </pic:spPr>
                </pic:pic>
              </a:graphicData>
            </a:graphic>
          </wp:inline>
        </w:drawing>
      </w:r>
    </w:p>
    <w:p w14:paraId="0A0339BA" w14:textId="77777777" w:rsidR="002C5BAB" w:rsidRDefault="002C5BAB" w:rsidP="00382473">
      <w:pPr>
        <w:widowControl w:val="0"/>
        <w:autoSpaceDE w:val="0"/>
        <w:autoSpaceDN w:val="0"/>
        <w:adjustRightInd w:val="0"/>
        <w:rPr>
          <w:rFonts w:asciiTheme="majorHAnsi" w:hAnsiTheme="majorHAnsi" w:cs="Arial"/>
          <w:b/>
          <w:bCs/>
          <w:sz w:val="20"/>
          <w:szCs w:val="20"/>
        </w:rPr>
      </w:pPr>
    </w:p>
    <w:p w14:paraId="36D98EF3" w14:textId="77777777" w:rsidR="00C03E7D" w:rsidRDefault="00C03E7D" w:rsidP="00AF3A09">
      <w:pPr>
        <w:widowControl w:val="0"/>
        <w:autoSpaceDE w:val="0"/>
        <w:autoSpaceDN w:val="0"/>
        <w:adjustRightInd w:val="0"/>
        <w:jc w:val="center"/>
        <w:rPr>
          <w:rFonts w:asciiTheme="majorHAnsi" w:hAnsiTheme="majorHAnsi" w:cs="Arial"/>
          <w:b/>
          <w:bCs/>
          <w:sz w:val="20"/>
          <w:szCs w:val="20"/>
        </w:rPr>
      </w:pPr>
    </w:p>
    <w:p w14:paraId="10D02630" w14:textId="52EFBA51" w:rsidR="00740791" w:rsidRDefault="00D167F7" w:rsidP="00AF3A09">
      <w:pPr>
        <w:widowControl w:val="0"/>
        <w:autoSpaceDE w:val="0"/>
        <w:autoSpaceDN w:val="0"/>
        <w:adjustRightInd w:val="0"/>
        <w:jc w:val="center"/>
        <w:rPr>
          <w:rFonts w:asciiTheme="majorHAnsi" w:hAnsiTheme="majorHAnsi" w:cs="Arial"/>
          <w:b/>
          <w:bCs/>
          <w:sz w:val="20"/>
          <w:szCs w:val="20"/>
        </w:rPr>
      </w:pPr>
      <w:r>
        <w:rPr>
          <w:rFonts w:asciiTheme="majorHAnsi" w:hAnsiTheme="majorHAnsi" w:cs="Arial"/>
          <w:b/>
          <w:bCs/>
          <w:sz w:val="20"/>
          <w:szCs w:val="20"/>
        </w:rPr>
        <w:t xml:space="preserve">LINKEDIN </w:t>
      </w:r>
      <w:r w:rsidR="00C62907">
        <w:rPr>
          <w:rFonts w:asciiTheme="majorHAnsi" w:hAnsiTheme="majorHAnsi" w:cs="Arial"/>
          <w:b/>
          <w:bCs/>
          <w:sz w:val="20"/>
          <w:szCs w:val="20"/>
        </w:rPr>
        <w:t>SUBSCRIPTION</w:t>
      </w:r>
      <w:r w:rsidR="00B6594A">
        <w:rPr>
          <w:rFonts w:asciiTheme="majorHAnsi" w:hAnsiTheme="majorHAnsi" w:cs="Arial"/>
          <w:b/>
          <w:bCs/>
          <w:sz w:val="20"/>
          <w:szCs w:val="20"/>
        </w:rPr>
        <w:t xml:space="preserve"> </w:t>
      </w:r>
      <w:r>
        <w:rPr>
          <w:rFonts w:asciiTheme="majorHAnsi" w:hAnsiTheme="majorHAnsi" w:cs="Arial"/>
          <w:b/>
          <w:bCs/>
          <w:sz w:val="20"/>
          <w:szCs w:val="20"/>
        </w:rPr>
        <w:t>AGREEMENT</w:t>
      </w:r>
    </w:p>
    <w:p w14:paraId="4D3E3C95" w14:textId="77777777" w:rsidR="004D4CEB" w:rsidRDefault="004D4CEB" w:rsidP="00042F99">
      <w:pPr>
        <w:widowControl w:val="0"/>
        <w:autoSpaceDE w:val="0"/>
        <w:autoSpaceDN w:val="0"/>
        <w:adjustRightInd w:val="0"/>
        <w:jc w:val="both"/>
        <w:rPr>
          <w:rFonts w:asciiTheme="majorHAnsi" w:hAnsiTheme="majorHAnsi" w:cs="Arial"/>
          <w:b/>
          <w:bCs/>
          <w:sz w:val="20"/>
          <w:szCs w:val="20"/>
        </w:rPr>
      </w:pPr>
    </w:p>
    <w:p w14:paraId="215ADB9A" w14:textId="5B203C02" w:rsidR="00E94CA7" w:rsidRDefault="00790F3D" w:rsidP="00042F99">
      <w:pPr>
        <w:widowControl w:val="0"/>
        <w:autoSpaceDE w:val="0"/>
        <w:autoSpaceDN w:val="0"/>
        <w:adjustRightInd w:val="0"/>
        <w:jc w:val="both"/>
        <w:rPr>
          <w:rFonts w:asciiTheme="majorHAnsi" w:hAnsiTheme="majorHAnsi" w:cs="Arial"/>
          <w:bCs/>
          <w:sz w:val="20"/>
          <w:szCs w:val="20"/>
        </w:rPr>
      </w:pPr>
      <w:r w:rsidRPr="000004EF">
        <w:rPr>
          <w:rFonts w:asciiTheme="majorHAnsi" w:hAnsiTheme="majorHAnsi" w:cs="Arial"/>
          <w:sz w:val="20"/>
          <w:szCs w:val="20"/>
        </w:rPr>
        <w:t xml:space="preserve">This </w:t>
      </w:r>
      <w:r w:rsidR="00D167F7" w:rsidRPr="000004EF">
        <w:rPr>
          <w:rFonts w:asciiTheme="majorHAnsi" w:hAnsiTheme="majorHAnsi" w:cs="Arial"/>
          <w:sz w:val="20"/>
          <w:szCs w:val="20"/>
        </w:rPr>
        <w:t>LinkedIn Subscription Agreement</w:t>
      </w:r>
      <w:r w:rsidR="00EE3D1B">
        <w:rPr>
          <w:rFonts w:asciiTheme="majorHAnsi" w:hAnsiTheme="majorHAnsi" w:cs="Arial"/>
          <w:bCs/>
          <w:sz w:val="20"/>
          <w:szCs w:val="20"/>
        </w:rPr>
        <w:t>, including its e</w:t>
      </w:r>
      <w:r w:rsidR="000626FB" w:rsidRPr="000004EF">
        <w:rPr>
          <w:rFonts w:asciiTheme="majorHAnsi" w:hAnsiTheme="majorHAnsi" w:cs="Arial"/>
          <w:bCs/>
          <w:sz w:val="20"/>
          <w:szCs w:val="20"/>
        </w:rPr>
        <w:t xml:space="preserve">xhibits </w:t>
      </w:r>
      <w:r w:rsidR="00D94D74" w:rsidRPr="000004EF">
        <w:rPr>
          <w:rFonts w:asciiTheme="majorHAnsi" w:hAnsiTheme="majorHAnsi" w:cs="Arial"/>
          <w:sz w:val="20"/>
          <w:szCs w:val="20"/>
        </w:rPr>
        <w:t>(“</w:t>
      </w:r>
      <w:r w:rsidR="00D167F7" w:rsidRPr="000004EF">
        <w:rPr>
          <w:rFonts w:asciiTheme="majorHAnsi" w:hAnsiTheme="majorHAnsi" w:cs="Arial"/>
          <w:b/>
          <w:sz w:val="20"/>
          <w:szCs w:val="20"/>
        </w:rPr>
        <w:t>LSA</w:t>
      </w:r>
      <w:r w:rsidR="003308BC" w:rsidRPr="000004EF">
        <w:rPr>
          <w:rFonts w:asciiTheme="majorHAnsi" w:hAnsiTheme="majorHAnsi" w:cs="Arial"/>
          <w:sz w:val="20"/>
          <w:szCs w:val="20"/>
        </w:rPr>
        <w:t xml:space="preserve">”), </w:t>
      </w:r>
      <w:r w:rsidR="00131CEF" w:rsidRPr="000004EF">
        <w:rPr>
          <w:rFonts w:asciiTheme="majorHAnsi" w:hAnsiTheme="majorHAnsi" w:cs="Arial"/>
          <w:sz w:val="20"/>
          <w:szCs w:val="20"/>
        </w:rPr>
        <w:t>govern</w:t>
      </w:r>
      <w:r w:rsidR="004C7715">
        <w:rPr>
          <w:rFonts w:asciiTheme="majorHAnsi" w:hAnsiTheme="majorHAnsi" w:cs="Arial"/>
          <w:sz w:val="20"/>
          <w:szCs w:val="20"/>
        </w:rPr>
        <w:t>s</w:t>
      </w:r>
      <w:r w:rsidR="00306210" w:rsidRPr="000004EF">
        <w:rPr>
          <w:rFonts w:asciiTheme="majorHAnsi" w:hAnsiTheme="majorHAnsi" w:cs="Arial"/>
          <w:sz w:val="20"/>
          <w:szCs w:val="20"/>
        </w:rPr>
        <w:t xml:space="preserve"> any </w:t>
      </w:r>
      <w:r w:rsidR="00A9785C" w:rsidRPr="000004EF">
        <w:rPr>
          <w:rFonts w:asciiTheme="majorHAnsi" w:hAnsiTheme="majorHAnsi" w:cs="Arial"/>
          <w:sz w:val="20"/>
          <w:szCs w:val="20"/>
        </w:rPr>
        <w:t>ordering document</w:t>
      </w:r>
      <w:r w:rsidR="004150AD" w:rsidRPr="000004EF">
        <w:rPr>
          <w:rFonts w:asciiTheme="majorHAnsi" w:hAnsiTheme="majorHAnsi" w:cs="Arial"/>
          <w:sz w:val="20"/>
          <w:szCs w:val="20"/>
        </w:rPr>
        <w:t xml:space="preserve"> </w:t>
      </w:r>
      <w:r w:rsidR="004150AD" w:rsidRPr="000004EF">
        <w:rPr>
          <w:rFonts w:asciiTheme="majorHAnsi" w:hAnsiTheme="majorHAnsi" w:cs="Arial"/>
          <w:bCs/>
          <w:sz w:val="20"/>
          <w:szCs w:val="20"/>
        </w:rPr>
        <w:t>e</w:t>
      </w:r>
      <w:r w:rsidR="00E705A1" w:rsidRPr="000004EF">
        <w:rPr>
          <w:rFonts w:asciiTheme="majorHAnsi" w:hAnsiTheme="majorHAnsi" w:cs="Arial"/>
          <w:bCs/>
          <w:sz w:val="20"/>
          <w:szCs w:val="20"/>
        </w:rPr>
        <w:t xml:space="preserve">xecuted </w:t>
      </w:r>
      <w:r w:rsidR="00306210" w:rsidRPr="000004EF">
        <w:rPr>
          <w:rFonts w:asciiTheme="majorHAnsi" w:hAnsiTheme="majorHAnsi" w:cs="Arial"/>
          <w:bCs/>
          <w:sz w:val="20"/>
          <w:szCs w:val="20"/>
        </w:rPr>
        <w:t xml:space="preserve">by the customer </w:t>
      </w:r>
      <w:r w:rsidR="000B1526" w:rsidRPr="000004EF">
        <w:rPr>
          <w:rFonts w:asciiTheme="majorHAnsi" w:hAnsiTheme="majorHAnsi" w:cs="Arial"/>
          <w:bCs/>
          <w:sz w:val="20"/>
          <w:szCs w:val="20"/>
        </w:rPr>
        <w:t xml:space="preserve">identified in </w:t>
      </w:r>
      <w:r w:rsidR="009E54D8" w:rsidRPr="000004EF">
        <w:rPr>
          <w:rFonts w:asciiTheme="majorHAnsi" w:hAnsiTheme="majorHAnsi" w:cs="Arial"/>
          <w:bCs/>
          <w:sz w:val="20"/>
          <w:szCs w:val="20"/>
        </w:rPr>
        <w:t>that</w:t>
      </w:r>
      <w:r w:rsidR="000B1526" w:rsidRPr="000004EF">
        <w:rPr>
          <w:rFonts w:asciiTheme="majorHAnsi" w:hAnsiTheme="majorHAnsi" w:cs="Arial"/>
          <w:bCs/>
          <w:sz w:val="20"/>
          <w:szCs w:val="20"/>
        </w:rPr>
        <w:t xml:space="preserve"> </w:t>
      </w:r>
      <w:r w:rsidR="00A9785C" w:rsidRPr="000004EF">
        <w:rPr>
          <w:rFonts w:asciiTheme="majorHAnsi" w:hAnsiTheme="majorHAnsi" w:cs="Arial"/>
          <w:bCs/>
          <w:sz w:val="20"/>
          <w:szCs w:val="20"/>
        </w:rPr>
        <w:t>ordering document</w:t>
      </w:r>
      <w:r w:rsidR="000B1526" w:rsidRPr="000004EF">
        <w:rPr>
          <w:rFonts w:asciiTheme="majorHAnsi" w:hAnsiTheme="majorHAnsi" w:cs="Arial"/>
          <w:bCs/>
          <w:sz w:val="20"/>
          <w:szCs w:val="20"/>
        </w:rPr>
        <w:t xml:space="preserve"> (“</w:t>
      </w:r>
      <w:r w:rsidR="000B1526" w:rsidRPr="000004EF">
        <w:rPr>
          <w:rFonts w:asciiTheme="majorHAnsi" w:hAnsiTheme="majorHAnsi" w:cs="Arial"/>
          <w:b/>
          <w:bCs/>
          <w:sz w:val="20"/>
          <w:szCs w:val="20"/>
        </w:rPr>
        <w:t>Customer</w:t>
      </w:r>
      <w:r w:rsidR="000B1526" w:rsidRPr="000004EF">
        <w:rPr>
          <w:rFonts w:asciiTheme="majorHAnsi" w:hAnsiTheme="majorHAnsi" w:cs="Arial"/>
          <w:bCs/>
          <w:sz w:val="20"/>
          <w:szCs w:val="20"/>
        </w:rPr>
        <w:t xml:space="preserve">”) </w:t>
      </w:r>
      <w:r w:rsidR="00306210" w:rsidRPr="000004EF">
        <w:rPr>
          <w:rFonts w:asciiTheme="majorHAnsi" w:hAnsiTheme="majorHAnsi" w:cs="Arial"/>
          <w:sz w:val="20"/>
          <w:szCs w:val="20"/>
        </w:rPr>
        <w:t>and</w:t>
      </w:r>
      <w:r w:rsidR="00306210" w:rsidRPr="000004EF">
        <w:rPr>
          <w:rFonts w:asciiTheme="majorHAnsi" w:hAnsiTheme="majorHAnsi" w:cs="Arial"/>
          <w:bCs/>
          <w:sz w:val="20"/>
          <w:szCs w:val="20"/>
        </w:rPr>
        <w:t xml:space="preserve"> the LinkedIn </w:t>
      </w:r>
      <w:r w:rsidR="00CA76CC" w:rsidRPr="000004EF">
        <w:rPr>
          <w:rFonts w:asciiTheme="majorHAnsi" w:hAnsiTheme="majorHAnsi" w:cs="Arial"/>
          <w:bCs/>
          <w:sz w:val="20"/>
          <w:szCs w:val="20"/>
        </w:rPr>
        <w:t>company</w:t>
      </w:r>
      <w:r w:rsidR="00306210" w:rsidRPr="000004EF">
        <w:rPr>
          <w:rFonts w:asciiTheme="majorHAnsi" w:hAnsiTheme="majorHAnsi" w:cs="Arial"/>
          <w:bCs/>
          <w:sz w:val="20"/>
          <w:szCs w:val="20"/>
        </w:rPr>
        <w:t xml:space="preserve"> identified in </w:t>
      </w:r>
      <w:r w:rsidR="009E54D8" w:rsidRPr="000004EF">
        <w:rPr>
          <w:rFonts w:asciiTheme="majorHAnsi" w:hAnsiTheme="majorHAnsi" w:cs="Arial"/>
          <w:bCs/>
          <w:sz w:val="20"/>
          <w:szCs w:val="20"/>
        </w:rPr>
        <w:t>that</w:t>
      </w:r>
      <w:r w:rsidR="00306210" w:rsidRPr="000004EF">
        <w:rPr>
          <w:rFonts w:asciiTheme="majorHAnsi" w:hAnsiTheme="majorHAnsi" w:cs="Arial"/>
          <w:bCs/>
          <w:sz w:val="20"/>
          <w:szCs w:val="20"/>
        </w:rPr>
        <w:t xml:space="preserve"> </w:t>
      </w:r>
      <w:r w:rsidR="00A9785C" w:rsidRPr="000004EF">
        <w:rPr>
          <w:rFonts w:asciiTheme="majorHAnsi" w:hAnsiTheme="majorHAnsi" w:cs="Arial"/>
          <w:bCs/>
          <w:sz w:val="20"/>
          <w:szCs w:val="20"/>
        </w:rPr>
        <w:t>ordering</w:t>
      </w:r>
      <w:r w:rsidR="00A9785C">
        <w:rPr>
          <w:rFonts w:asciiTheme="majorHAnsi" w:hAnsiTheme="majorHAnsi" w:cs="Arial"/>
          <w:bCs/>
          <w:sz w:val="20"/>
          <w:szCs w:val="20"/>
        </w:rPr>
        <w:t xml:space="preserve"> document</w:t>
      </w:r>
      <w:r w:rsidR="004150AD">
        <w:rPr>
          <w:rFonts w:asciiTheme="majorHAnsi" w:hAnsiTheme="majorHAnsi" w:cs="Arial"/>
          <w:bCs/>
          <w:sz w:val="20"/>
          <w:szCs w:val="20"/>
        </w:rPr>
        <w:t xml:space="preserve"> </w:t>
      </w:r>
      <w:r w:rsidR="000B1526" w:rsidRPr="00BB191F">
        <w:rPr>
          <w:rFonts w:asciiTheme="majorHAnsi" w:hAnsiTheme="majorHAnsi" w:cs="Arial"/>
          <w:bCs/>
          <w:sz w:val="20"/>
          <w:szCs w:val="20"/>
        </w:rPr>
        <w:t>(“</w:t>
      </w:r>
      <w:r w:rsidR="000B1526" w:rsidRPr="004150AD">
        <w:rPr>
          <w:rFonts w:asciiTheme="majorHAnsi" w:hAnsiTheme="majorHAnsi" w:cs="Arial"/>
          <w:b/>
          <w:bCs/>
          <w:sz w:val="20"/>
          <w:szCs w:val="20"/>
        </w:rPr>
        <w:t>LinkedIn</w:t>
      </w:r>
      <w:r w:rsidR="000B1526" w:rsidRPr="00BB191F">
        <w:rPr>
          <w:rFonts w:asciiTheme="majorHAnsi" w:hAnsiTheme="majorHAnsi" w:cs="Arial"/>
          <w:bCs/>
          <w:sz w:val="20"/>
          <w:szCs w:val="20"/>
        </w:rPr>
        <w:t>”)</w:t>
      </w:r>
      <w:r w:rsidR="00BD1B5E" w:rsidRPr="00BB191F">
        <w:rPr>
          <w:rFonts w:asciiTheme="majorHAnsi" w:hAnsiTheme="majorHAnsi" w:cs="Arial"/>
          <w:bCs/>
          <w:sz w:val="20"/>
          <w:szCs w:val="20"/>
        </w:rPr>
        <w:t xml:space="preserve">. </w:t>
      </w:r>
      <w:bookmarkStart w:id="1" w:name="_DV_M4"/>
      <w:bookmarkStart w:id="2" w:name="Document2zzSP_c56444fa"/>
      <w:bookmarkEnd w:id="1"/>
      <w:bookmarkEnd w:id="2"/>
      <w:r w:rsidR="007352C2">
        <w:rPr>
          <w:rFonts w:asciiTheme="majorHAnsi" w:hAnsiTheme="majorHAnsi" w:cs="Arial"/>
          <w:bCs/>
          <w:sz w:val="20"/>
          <w:szCs w:val="20"/>
        </w:rPr>
        <w:t xml:space="preserve">This LSA, </w:t>
      </w:r>
      <w:r w:rsidR="00844D56">
        <w:rPr>
          <w:rFonts w:asciiTheme="majorHAnsi" w:hAnsiTheme="majorHAnsi" w:cs="Arial"/>
          <w:bCs/>
          <w:sz w:val="20"/>
          <w:szCs w:val="20"/>
        </w:rPr>
        <w:t>the applicable</w:t>
      </w:r>
      <w:r w:rsidR="0076476B">
        <w:rPr>
          <w:rFonts w:asciiTheme="majorHAnsi" w:hAnsiTheme="majorHAnsi" w:cs="Arial"/>
          <w:bCs/>
          <w:sz w:val="20"/>
          <w:szCs w:val="20"/>
        </w:rPr>
        <w:t xml:space="preserve"> </w:t>
      </w:r>
      <w:r w:rsidR="00A9785C">
        <w:rPr>
          <w:rFonts w:asciiTheme="majorHAnsi" w:hAnsiTheme="majorHAnsi" w:cs="Arial"/>
          <w:bCs/>
          <w:sz w:val="20"/>
          <w:szCs w:val="20"/>
        </w:rPr>
        <w:t>ordering document</w:t>
      </w:r>
      <w:r w:rsidR="004150AD">
        <w:rPr>
          <w:rFonts w:asciiTheme="majorHAnsi" w:hAnsiTheme="majorHAnsi" w:cs="Arial"/>
          <w:bCs/>
          <w:sz w:val="20"/>
          <w:szCs w:val="20"/>
        </w:rPr>
        <w:t>,</w:t>
      </w:r>
      <w:r w:rsidR="003F1CA6">
        <w:rPr>
          <w:rFonts w:asciiTheme="majorHAnsi" w:hAnsiTheme="majorHAnsi" w:cs="Arial"/>
          <w:bCs/>
          <w:sz w:val="20"/>
          <w:szCs w:val="20"/>
        </w:rPr>
        <w:t xml:space="preserve"> </w:t>
      </w:r>
      <w:r w:rsidR="007352C2">
        <w:rPr>
          <w:rFonts w:asciiTheme="majorHAnsi" w:hAnsiTheme="majorHAnsi" w:cs="Arial"/>
          <w:bCs/>
          <w:sz w:val="20"/>
          <w:szCs w:val="20"/>
        </w:rPr>
        <w:t xml:space="preserve">and </w:t>
      </w:r>
      <w:r w:rsidR="003308BC">
        <w:rPr>
          <w:rFonts w:asciiTheme="majorHAnsi" w:hAnsiTheme="majorHAnsi" w:cs="Arial"/>
          <w:bCs/>
          <w:sz w:val="20"/>
          <w:szCs w:val="20"/>
        </w:rPr>
        <w:t xml:space="preserve">any </w:t>
      </w:r>
      <w:r>
        <w:rPr>
          <w:rFonts w:asciiTheme="majorHAnsi" w:hAnsiTheme="majorHAnsi" w:cs="Arial"/>
          <w:bCs/>
          <w:sz w:val="20"/>
          <w:szCs w:val="20"/>
        </w:rPr>
        <w:t xml:space="preserve">other </w:t>
      </w:r>
      <w:r w:rsidR="00B37BAE">
        <w:rPr>
          <w:rFonts w:asciiTheme="majorHAnsi" w:hAnsiTheme="majorHAnsi" w:cs="Arial"/>
          <w:bCs/>
          <w:sz w:val="20"/>
          <w:szCs w:val="20"/>
        </w:rPr>
        <w:t xml:space="preserve">incorporated </w:t>
      </w:r>
      <w:r w:rsidR="00252BC4">
        <w:rPr>
          <w:rFonts w:asciiTheme="majorHAnsi" w:hAnsiTheme="majorHAnsi" w:cs="Arial"/>
          <w:bCs/>
          <w:sz w:val="20"/>
          <w:szCs w:val="20"/>
        </w:rPr>
        <w:t>terms</w:t>
      </w:r>
      <w:r w:rsidR="00B049FB">
        <w:rPr>
          <w:rFonts w:asciiTheme="majorHAnsi" w:hAnsiTheme="majorHAnsi" w:cs="Arial"/>
          <w:bCs/>
          <w:sz w:val="20"/>
          <w:szCs w:val="20"/>
        </w:rPr>
        <w:t>,</w:t>
      </w:r>
      <w:r>
        <w:rPr>
          <w:rFonts w:asciiTheme="majorHAnsi" w:hAnsiTheme="majorHAnsi" w:cs="Arial"/>
          <w:bCs/>
          <w:sz w:val="20"/>
          <w:szCs w:val="20"/>
        </w:rPr>
        <w:t xml:space="preserve"> </w:t>
      </w:r>
      <w:r w:rsidR="00E705A1">
        <w:rPr>
          <w:rFonts w:asciiTheme="majorHAnsi" w:hAnsiTheme="majorHAnsi" w:cs="Arial"/>
          <w:bCs/>
          <w:sz w:val="20"/>
          <w:szCs w:val="20"/>
        </w:rPr>
        <w:t xml:space="preserve">comprise the complete </w:t>
      </w:r>
      <w:r w:rsidR="00255EB1">
        <w:rPr>
          <w:rFonts w:asciiTheme="majorHAnsi" w:hAnsiTheme="majorHAnsi" w:cs="Arial"/>
          <w:bCs/>
          <w:sz w:val="20"/>
          <w:szCs w:val="20"/>
        </w:rPr>
        <w:t xml:space="preserve">understanding </w:t>
      </w:r>
      <w:r w:rsidR="00E705A1">
        <w:rPr>
          <w:rFonts w:asciiTheme="majorHAnsi" w:hAnsiTheme="majorHAnsi" w:cs="Arial"/>
          <w:bCs/>
          <w:sz w:val="20"/>
          <w:szCs w:val="20"/>
        </w:rPr>
        <w:t>between the parties</w:t>
      </w:r>
      <w:r w:rsidR="00FE2A3F">
        <w:rPr>
          <w:rFonts w:asciiTheme="majorHAnsi" w:hAnsiTheme="majorHAnsi" w:cs="Arial"/>
          <w:bCs/>
          <w:sz w:val="20"/>
          <w:szCs w:val="20"/>
        </w:rPr>
        <w:t xml:space="preserve"> on</w:t>
      </w:r>
      <w:r w:rsidR="003308BC">
        <w:rPr>
          <w:rFonts w:asciiTheme="majorHAnsi" w:hAnsiTheme="majorHAnsi" w:cs="Arial"/>
          <w:bCs/>
          <w:sz w:val="20"/>
          <w:szCs w:val="20"/>
        </w:rPr>
        <w:t xml:space="preserve"> the subject matter</w:t>
      </w:r>
      <w:r w:rsidR="00E705A1">
        <w:rPr>
          <w:rFonts w:asciiTheme="majorHAnsi" w:hAnsiTheme="majorHAnsi" w:cs="Arial"/>
          <w:bCs/>
          <w:sz w:val="20"/>
          <w:szCs w:val="20"/>
        </w:rPr>
        <w:t xml:space="preserve"> (“</w:t>
      </w:r>
      <w:r w:rsidR="00E705A1" w:rsidRPr="004150AD">
        <w:rPr>
          <w:rFonts w:asciiTheme="majorHAnsi" w:hAnsiTheme="majorHAnsi" w:cs="Arial"/>
          <w:b/>
          <w:bCs/>
          <w:sz w:val="20"/>
          <w:szCs w:val="20"/>
        </w:rPr>
        <w:t>Agreement</w:t>
      </w:r>
      <w:r w:rsidR="00E705A1">
        <w:rPr>
          <w:rFonts w:asciiTheme="majorHAnsi" w:hAnsiTheme="majorHAnsi" w:cs="Arial"/>
          <w:bCs/>
          <w:sz w:val="20"/>
          <w:szCs w:val="20"/>
        </w:rPr>
        <w:t>”).</w:t>
      </w:r>
      <w:r w:rsidR="00586937">
        <w:rPr>
          <w:rFonts w:asciiTheme="majorHAnsi" w:hAnsiTheme="majorHAnsi" w:cs="Arial"/>
          <w:bCs/>
          <w:sz w:val="20"/>
          <w:szCs w:val="20"/>
        </w:rPr>
        <w:t xml:space="preserve"> </w:t>
      </w:r>
    </w:p>
    <w:p w14:paraId="240FD450" w14:textId="3C219399" w:rsidR="00A304F4" w:rsidRPr="00BB191F" w:rsidRDefault="00A304F4" w:rsidP="00042F99">
      <w:pPr>
        <w:widowControl w:val="0"/>
        <w:autoSpaceDE w:val="0"/>
        <w:autoSpaceDN w:val="0"/>
        <w:adjustRightInd w:val="0"/>
        <w:jc w:val="both"/>
        <w:rPr>
          <w:rFonts w:asciiTheme="majorHAnsi" w:hAnsiTheme="majorHAnsi" w:cs="Arial"/>
          <w:sz w:val="20"/>
          <w:szCs w:val="20"/>
        </w:rPr>
      </w:pPr>
    </w:p>
    <w:p w14:paraId="59D145B0" w14:textId="72F90D58" w:rsidR="00636AB1" w:rsidRPr="004150AD" w:rsidRDefault="000971E4" w:rsidP="00640FDE">
      <w:pPr>
        <w:pStyle w:val="ListParagraph"/>
        <w:widowControl w:val="0"/>
        <w:numPr>
          <w:ilvl w:val="0"/>
          <w:numId w:val="1"/>
        </w:numPr>
        <w:autoSpaceDE w:val="0"/>
        <w:autoSpaceDN w:val="0"/>
        <w:adjustRightInd w:val="0"/>
        <w:ind w:left="450" w:hanging="450"/>
        <w:jc w:val="both"/>
        <w:rPr>
          <w:rFonts w:asciiTheme="majorHAnsi" w:hAnsiTheme="majorHAnsi" w:cs="Arial"/>
          <w:b/>
          <w:bCs/>
          <w:caps/>
          <w:sz w:val="20"/>
          <w:szCs w:val="20"/>
        </w:rPr>
      </w:pPr>
      <w:r>
        <w:rPr>
          <w:rFonts w:asciiTheme="majorHAnsi" w:hAnsiTheme="majorHAnsi" w:cs="Arial"/>
          <w:b/>
          <w:bCs/>
          <w:caps/>
          <w:sz w:val="20"/>
          <w:szCs w:val="20"/>
        </w:rPr>
        <w:t xml:space="preserve">ORDERING </w:t>
      </w:r>
    </w:p>
    <w:p w14:paraId="40A711CD" w14:textId="77777777" w:rsidR="00B5648B" w:rsidRPr="00585B86" w:rsidRDefault="00B5648B" w:rsidP="004150AD">
      <w:pPr>
        <w:pStyle w:val="ListParagraph"/>
        <w:widowControl w:val="0"/>
        <w:autoSpaceDE w:val="0"/>
        <w:autoSpaceDN w:val="0"/>
        <w:adjustRightInd w:val="0"/>
        <w:ind w:left="360"/>
        <w:jc w:val="both"/>
        <w:rPr>
          <w:rFonts w:asciiTheme="majorHAnsi" w:hAnsiTheme="majorHAnsi" w:cs="Arial"/>
          <w:b/>
          <w:bCs/>
          <w:sz w:val="20"/>
          <w:szCs w:val="20"/>
        </w:rPr>
      </w:pPr>
    </w:p>
    <w:p w14:paraId="0BA8AA9F" w14:textId="28750FB2" w:rsidR="00572074" w:rsidRPr="00A217BB" w:rsidRDefault="00456B5E" w:rsidP="00A217BB">
      <w:pPr>
        <w:pStyle w:val="ListParagraph"/>
        <w:numPr>
          <w:ilvl w:val="1"/>
          <w:numId w:val="34"/>
        </w:numPr>
        <w:ind w:left="450" w:hanging="450"/>
        <w:jc w:val="both"/>
        <w:rPr>
          <w:rFonts w:asciiTheme="majorHAnsi" w:hAnsiTheme="majorHAnsi"/>
          <w:sz w:val="20"/>
          <w:szCs w:val="20"/>
        </w:rPr>
      </w:pPr>
      <w:r>
        <w:rPr>
          <w:rFonts w:asciiTheme="majorHAnsi" w:hAnsiTheme="majorHAnsi" w:cs="Arial"/>
          <w:b/>
          <w:bCs/>
          <w:sz w:val="20"/>
          <w:szCs w:val="20"/>
        </w:rPr>
        <w:t xml:space="preserve">Ordering </w:t>
      </w:r>
      <w:r w:rsidR="009C5822" w:rsidRPr="00D16D20">
        <w:rPr>
          <w:rFonts w:asciiTheme="majorHAnsi" w:hAnsiTheme="majorHAnsi" w:cs="Arial"/>
          <w:b/>
          <w:bCs/>
          <w:sz w:val="20"/>
          <w:szCs w:val="20"/>
        </w:rPr>
        <w:t>Services</w:t>
      </w:r>
      <w:r w:rsidR="00B77F52" w:rsidRPr="00D16D20">
        <w:rPr>
          <w:rFonts w:asciiTheme="majorHAnsi" w:hAnsiTheme="majorHAnsi" w:cs="Arial"/>
          <w:b/>
          <w:bCs/>
          <w:sz w:val="20"/>
          <w:szCs w:val="20"/>
        </w:rPr>
        <w:t xml:space="preserve">. </w:t>
      </w:r>
      <w:r w:rsidR="0011000B" w:rsidRPr="00D16D20">
        <w:rPr>
          <w:rFonts w:asciiTheme="majorHAnsi" w:hAnsiTheme="majorHAnsi" w:cs="Arial"/>
          <w:bCs/>
          <w:sz w:val="20"/>
          <w:szCs w:val="20"/>
        </w:rPr>
        <w:t xml:space="preserve">Customer may </w:t>
      </w:r>
      <w:r w:rsidR="00C51917" w:rsidRPr="00D16D20">
        <w:rPr>
          <w:rFonts w:asciiTheme="majorHAnsi" w:hAnsiTheme="majorHAnsi" w:cs="Arial"/>
          <w:bCs/>
          <w:sz w:val="20"/>
          <w:szCs w:val="20"/>
        </w:rPr>
        <w:t xml:space="preserve">access and </w:t>
      </w:r>
      <w:r w:rsidR="009C5753" w:rsidRPr="00D16D20">
        <w:rPr>
          <w:rFonts w:asciiTheme="majorHAnsi" w:hAnsiTheme="majorHAnsi" w:cs="Arial"/>
          <w:bCs/>
          <w:sz w:val="20"/>
          <w:szCs w:val="20"/>
        </w:rPr>
        <w:t xml:space="preserve">use </w:t>
      </w:r>
      <w:r w:rsidR="00A56525" w:rsidRPr="00D16D20">
        <w:rPr>
          <w:rFonts w:asciiTheme="majorHAnsi" w:hAnsiTheme="majorHAnsi" w:cs="Arial"/>
          <w:bCs/>
          <w:sz w:val="20"/>
          <w:szCs w:val="20"/>
        </w:rPr>
        <w:t xml:space="preserve">the </w:t>
      </w:r>
      <w:r w:rsidR="004D46DB">
        <w:rPr>
          <w:rFonts w:asciiTheme="majorHAnsi" w:hAnsiTheme="majorHAnsi" w:cs="Arial"/>
          <w:bCs/>
          <w:sz w:val="20"/>
          <w:szCs w:val="20"/>
        </w:rPr>
        <w:t xml:space="preserve">subscription </w:t>
      </w:r>
      <w:r w:rsidR="00B80CFB" w:rsidRPr="00D16D20">
        <w:rPr>
          <w:rFonts w:asciiTheme="majorHAnsi" w:hAnsiTheme="majorHAnsi" w:cs="Arial"/>
          <w:bCs/>
          <w:sz w:val="20"/>
          <w:szCs w:val="20"/>
        </w:rPr>
        <w:t xml:space="preserve">services </w:t>
      </w:r>
      <w:r w:rsidR="0021236C" w:rsidRPr="00D16D20">
        <w:rPr>
          <w:rFonts w:asciiTheme="majorHAnsi" w:hAnsiTheme="majorHAnsi" w:cs="Arial"/>
          <w:bCs/>
          <w:sz w:val="20"/>
          <w:szCs w:val="20"/>
        </w:rPr>
        <w:t>offered</w:t>
      </w:r>
      <w:r w:rsidR="00261A49" w:rsidRPr="00D16D20">
        <w:rPr>
          <w:rFonts w:asciiTheme="majorHAnsi" w:hAnsiTheme="majorHAnsi" w:cs="Arial"/>
          <w:bCs/>
          <w:sz w:val="20"/>
          <w:szCs w:val="20"/>
        </w:rPr>
        <w:t xml:space="preserve"> </w:t>
      </w:r>
      <w:r w:rsidR="003E1181" w:rsidRPr="00D16D20">
        <w:rPr>
          <w:rFonts w:asciiTheme="majorHAnsi" w:hAnsiTheme="majorHAnsi" w:cs="Arial"/>
          <w:bCs/>
          <w:sz w:val="20"/>
          <w:szCs w:val="20"/>
        </w:rPr>
        <w:t xml:space="preserve">via </w:t>
      </w:r>
      <w:r w:rsidR="00155674" w:rsidRPr="00D16D20">
        <w:rPr>
          <w:rFonts w:asciiTheme="majorHAnsi" w:hAnsiTheme="majorHAnsi" w:cs="Arial"/>
          <w:bCs/>
          <w:sz w:val="20"/>
          <w:szCs w:val="20"/>
        </w:rPr>
        <w:t xml:space="preserve">LinkedIn’s </w:t>
      </w:r>
      <w:r w:rsidR="0021236C" w:rsidRPr="00D16D20">
        <w:rPr>
          <w:rFonts w:asciiTheme="majorHAnsi" w:hAnsiTheme="majorHAnsi" w:cs="Arial"/>
          <w:bCs/>
          <w:sz w:val="20"/>
          <w:szCs w:val="20"/>
        </w:rPr>
        <w:t>website</w:t>
      </w:r>
      <w:r w:rsidR="00753252" w:rsidRPr="00D16D20">
        <w:rPr>
          <w:rFonts w:asciiTheme="majorHAnsi" w:hAnsiTheme="majorHAnsi" w:cs="Arial"/>
          <w:bCs/>
          <w:sz w:val="20"/>
          <w:szCs w:val="20"/>
        </w:rPr>
        <w:t>s</w:t>
      </w:r>
      <w:r w:rsidR="007B24E0">
        <w:rPr>
          <w:rFonts w:asciiTheme="majorHAnsi" w:hAnsiTheme="majorHAnsi" w:cs="Arial"/>
          <w:bCs/>
          <w:sz w:val="20"/>
          <w:szCs w:val="20"/>
        </w:rPr>
        <w:t xml:space="preserve"> </w:t>
      </w:r>
      <w:r w:rsidR="000110DA" w:rsidRPr="00EA5829">
        <w:rPr>
          <w:rFonts w:asciiTheme="majorHAnsi" w:hAnsiTheme="majorHAnsi" w:cs="Arial"/>
          <w:bCs/>
          <w:sz w:val="20"/>
          <w:szCs w:val="20"/>
        </w:rPr>
        <w:t xml:space="preserve">to the extent and </w:t>
      </w:r>
      <w:r w:rsidR="001F6763" w:rsidRPr="00EA5829">
        <w:rPr>
          <w:rFonts w:asciiTheme="majorHAnsi" w:hAnsiTheme="majorHAnsi" w:cs="Arial"/>
          <w:bCs/>
          <w:sz w:val="20"/>
          <w:szCs w:val="20"/>
        </w:rPr>
        <w:t xml:space="preserve">for the term </w:t>
      </w:r>
      <w:r w:rsidR="00B22E26" w:rsidRPr="00EA5829">
        <w:rPr>
          <w:rFonts w:asciiTheme="majorHAnsi" w:hAnsiTheme="majorHAnsi" w:cs="Arial"/>
          <w:bCs/>
          <w:sz w:val="20"/>
          <w:szCs w:val="20"/>
        </w:rPr>
        <w:t>stated</w:t>
      </w:r>
      <w:r w:rsidR="004C6034" w:rsidRPr="00EA5829">
        <w:rPr>
          <w:rFonts w:asciiTheme="majorHAnsi" w:hAnsiTheme="majorHAnsi" w:cs="Arial"/>
          <w:bCs/>
          <w:sz w:val="20"/>
          <w:szCs w:val="20"/>
        </w:rPr>
        <w:t xml:space="preserve"> in</w:t>
      </w:r>
      <w:r w:rsidR="009A0795" w:rsidRPr="00EA5829">
        <w:rPr>
          <w:rFonts w:asciiTheme="majorHAnsi" w:hAnsiTheme="majorHAnsi" w:cs="Arial"/>
          <w:bCs/>
          <w:sz w:val="20"/>
          <w:szCs w:val="20"/>
        </w:rPr>
        <w:t xml:space="preserve"> </w:t>
      </w:r>
      <w:r w:rsidR="00256BB6" w:rsidRPr="00EA5829">
        <w:rPr>
          <w:rFonts w:asciiTheme="majorHAnsi" w:hAnsiTheme="majorHAnsi" w:cs="Arial"/>
          <w:bCs/>
          <w:sz w:val="20"/>
          <w:szCs w:val="20"/>
        </w:rPr>
        <w:t xml:space="preserve">the </w:t>
      </w:r>
      <w:r w:rsidR="00A9785C" w:rsidRPr="00EA5829">
        <w:rPr>
          <w:rFonts w:asciiTheme="majorHAnsi" w:hAnsiTheme="majorHAnsi" w:cs="Arial"/>
          <w:bCs/>
          <w:sz w:val="20"/>
          <w:szCs w:val="20"/>
        </w:rPr>
        <w:t>ordering document</w:t>
      </w:r>
      <w:r w:rsidR="009A0795" w:rsidRPr="00EA5829">
        <w:rPr>
          <w:rFonts w:asciiTheme="majorHAnsi" w:hAnsiTheme="majorHAnsi" w:cs="Arial"/>
          <w:bCs/>
          <w:sz w:val="20"/>
          <w:szCs w:val="20"/>
        </w:rPr>
        <w:t xml:space="preserve"> </w:t>
      </w:r>
      <w:r w:rsidR="00392F6B" w:rsidRPr="00EA5829">
        <w:rPr>
          <w:rFonts w:asciiTheme="majorHAnsi" w:hAnsiTheme="majorHAnsi" w:cs="Arial"/>
          <w:bCs/>
          <w:sz w:val="20"/>
          <w:szCs w:val="20"/>
        </w:rPr>
        <w:t>(“</w:t>
      </w:r>
      <w:r w:rsidR="00392F6B" w:rsidRPr="00EA5829">
        <w:rPr>
          <w:rFonts w:asciiTheme="majorHAnsi" w:hAnsiTheme="majorHAnsi" w:cs="Arial"/>
          <w:b/>
          <w:bCs/>
          <w:sz w:val="20"/>
          <w:szCs w:val="20"/>
        </w:rPr>
        <w:t>Services</w:t>
      </w:r>
      <w:r w:rsidR="00392F6B" w:rsidRPr="00EA5829">
        <w:rPr>
          <w:rFonts w:asciiTheme="majorHAnsi" w:hAnsiTheme="majorHAnsi" w:cs="Arial"/>
          <w:bCs/>
          <w:sz w:val="20"/>
          <w:szCs w:val="20"/>
        </w:rPr>
        <w:t>”)</w:t>
      </w:r>
      <w:r w:rsidR="00572074" w:rsidRPr="00EA5829">
        <w:rPr>
          <w:rFonts w:asciiTheme="majorHAnsi" w:hAnsiTheme="majorHAnsi" w:cs="Arial"/>
          <w:bCs/>
          <w:sz w:val="20"/>
          <w:szCs w:val="20"/>
        </w:rPr>
        <w:t>.</w:t>
      </w:r>
      <w:r w:rsidR="00BE1D2C">
        <w:rPr>
          <w:rFonts w:asciiTheme="majorHAnsi" w:hAnsiTheme="majorHAnsi" w:cs="Arial"/>
          <w:bCs/>
          <w:sz w:val="20"/>
          <w:szCs w:val="20"/>
        </w:rPr>
        <w:t xml:space="preserve"> </w:t>
      </w:r>
      <w:r w:rsidR="00BE1D2C" w:rsidRPr="007F3053">
        <w:rPr>
          <w:rFonts w:asciiTheme="majorHAnsi" w:hAnsiTheme="majorHAnsi" w:cs="Arial"/>
          <w:bCs/>
          <w:sz w:val="20"/>
          <w:szCs w:val="20"/>
        </w:rPr>
        <w:t>C</w:t>
      </w:r>
      <w:r w:rsidR="003F4FA3">
        <w:rPr>
          <w:rFonts w:asciiTheme="majorHAnsi" w:hAnsiTheme="majorHAnsi" w:cs="Arial"/>
          <w:bCs/>
          <w:sz w:val="20"/>
          <w:szCs w:val="20"/>
        </w:rPr>
        <w:t>us</w:t>
      </w:r>
      <w:r w:rsidR="00D11D07">
        <w:rPr>
          <w:rFonts w:asciiTheme="majorHAnsi" w:hAnsiTheme="majorHAnsi" w:cs="Arial"/>
          <w:bCs/>
          <w:sz w:val="20"/>
          <w:szCs w:val="20"/>
        </w:rPr>
        <w:t xml:space="preserve">tomer may allow its Affiliate </w:t>
      </w:r>
      <w:r w:rsidR="00BE1D2C" w:rsidRPr="007F3053">
        <w:rPr>
          <w:rFonts w:asciiTheme="majorHAnsi" w:hAnsiTheme="majorHAnsi" w:cs="Arial"/>
          <w:bCs/>
          <w:sz w:val="20"/>
          <w:szCs w:val="20"/>
        </w:rPr>
        <w:t xml:space="preserve">to </w:t>
      </w:r>
      <w:r w:rsidR="003F4FA3">
        <w:rPr>
          <w:rFonts w:asciiTheme="majorHAnsi" w:hAnsiTheme="majorHAnsi" w:cs="Arial"/>
          <w:bCs/>
          <w:sz w:val="20"/>
          <w:szCs w:val="20"/>
        </w:rPr>
        <w:t xml:space="preserve">order Services </w:t>
      </w:r>
      <w:r w:rsidR="00BE1D2C" w:rsidRPr="007F3053">
        <w:rPr>
          <w:rFonts w:asciiTheme="majorHAnsi" w:hAnsiTheme="majorHAnsi" w:cs="Arial"/>
          <w:bCs/>
          <w:sz w:val="20"/>
          <w:szCs w:val="20"/>
        </w:rPr>
        <w:t xml:space="preserve">under </w:t>
      </w:r>
      <w:r w:rsidR="003F4FA3">
        <w:rPr>
          <w:rFonts w:asciiTheme="majorHAnsi" w:hAnsiTheme="majorHAnsi" w:cs="Arial"/>
          <w:bCs/>
          <w:sz w:val="20"/>
          <w:szCs w:val="20"/>
        </w:rPr>
        <w:t xml:space="preserve">the terms of </w:t>
      </w:r>
      <w:r w:rsidR="00BE1D2C" w:rsidRPr="007F3053">
        <w:rPr>
          <w:rFonts w:asciiTheme="majorHAnsi" w:hAnsiTheme="majorHAnsi" w:cs="Arial"/>
          <w:bCs/>
          <w:sz w:val="20"/>
          <w:szCs w:val="20"/>
        </w:rPr>
        <w:t xml:space="preserve">this LSA only if Customer informs LinkedIn in writing of the specific Affiliate authorized to </w:t>
      </w:r>
      <w:r w:rsidR="003D0932">
        <w:rPr>
          <w:rFonts w:asciiTheme="majorHAnsi" w:hAnsiTheme="majorHAnsi" w:cs="Arial"/>
          <w:bCs/>
          <w:sz w:val="20"/>
          <w:szCs w:val="20"/>
        </w:rPr>
        <w:t>do so</w:t>
      </w:r>
      <w:r w:rsidR="00BE1D2C" w:rsidRPr="007F3053">
        <w:rPr>
          <w:rFonts w:asciiTheme="majorHAnsi" w:hAnsiTheme="majorHAnsi" w:cs="Arial"/>
          <w:bCs/>
          <w:sz w:val="20"/>
          <w:szCs w:val="20"/>
        </w:rPr>
        <w:t>.</w:t>
      </w:r>
      <w:r w:rsidR="00BE1D2C">
        <w:rPr>
          <w:rFonts w:asciiTheme="majorHAnsi" w:hAnsiTheme="majorHAnsi" w:cs="Arial"/>
          <w:bCs/>
          <w:sz w:val="20"/>
          <w:szCs w:val="20"/>
        </w:rPr>
        <w:t xml:space="preserve"> </w:t>
      </w:r>
      <w:r w:rsidR="00B33905">
        <w:rPr>
          <w:rFonts w:ascii="Calibri" w:hAnsi="Calibri" w:cs="Calibri"/>
          <w:sz w:val="20"/>
          <w:szCs w:val="20"/>
        </w:rPr>
        <w:t>That</w:t>
      </w:r>
      <w:r w:rsidR="002E0ECF">
        <w:rPr>
          <w:rFonts w:ascii="Calibri" w:hAnsi="Calibri" w:cs="Calibri"/>
          <w:sz w:val="20"/>
          <w:szCs w:val="20"/>
        </w:rPr>
        <w:t xml:space="preserve"> a</w:t>
      </w:r>
      <w:r w:rsidR="00BE1D2C" w:rsidRPr="007F3053">
        <w:rPr>
          <w:rFonts w:ascii="Calibri" w:hAnsi="Calibri" w:cs="Calibri"/>
          <w:sz w:val="20"/>
          <w:szCs w:val="20"/>
        </w:rPr>
        <w:t xml:space="preserve">uthorized Affiliate will be (a) deemed a “Customer” for that </w:t>
      </w:r>
      <w:r w:rsidR="003F4FA3">
        <w:rPr>
          <w:rFonts w:ascii="Calibri" w:hAnsi="Calibri" w:cs="Calibri"/>
          <w:sz w:val="20"/>
          <w:szCs w:val="20"/>
        </w:rPr>
        <w:t>order</w:t>
      </w:r>
      <w:r w:rsidR="00BE1D2C" w:rsidRPr="007F3053">
        <w:rPr>
          <w:rFonts w:ascii="Calibri" w:hAnsi="Calibri" w:cs="Calibri"/>
          <w:sz w:val="20"/>
          <w:szCs w:val="20"/>
        </w:rPr>
        <w:t xml:space="preserve"> only; and (b) jointly and severally liable with Customer </w:t>
      </w:r>
      <w:r w:rsidR="00BE1D2C">
        <w:rPr>
          <w:rFonts w:ascii="Calibri" w:hAnsi="Calibri" w:cs="Calibri"/>
          <w:sz w:val="20"/>
          <w:szCs w:val="20"/>
        </w:rPr>
        <w:t xml:space="preserve">for </w:t>
      </w:r>
      <w:r w:rsidR="00A217BB">
        <w:rPr>
          <w:rFonts w:ascii="Calibri" w:hAnsi="Calibri" w:cs="Calibri"/>
          <w:sz w:val="20"/>
          <w:szCs w:val="20"/>
        </w:rPr>
        <w:t>its</w:t>
      </w:r>
      <w:r w:rsidR="00BE1D2C">
        <w:rPr>
          <w:rFonts w:ascii="Calibri" w:hAnsi="Calibri" w:cs="Calibri"/>
          <w:sz w:val="20"/>
          <w:szCs w:val="20"/>
        </w:rPr>
        <w:t xml:space="preserve"> </w:t>
      </w:r>
      <w:r w:rsidR="00BE1D2C" w:rsidRPr="007F3053">
        <w:rPr>
          <w:rFonts w:ascii="Calibri" w:hAnsi="Calibri" w:cs="Calibri"/>
          <w:sz w:val="20"/>
          <w:szCs w:val="20"/>
        </w:rPr>
        <w:t>use of the Services an</w:t>
      </w:r>
      <w:r w:rsidR="00F25681">
        <w:rPr>
          <w:rFonts w:ascii="Calibri" w:hAnsi="Calibri" w:cs="Calibri"/>
          <w:sz w:val="20"/>
          <w:szCs w:val="20"/>
        </w:rPr>
        <w:t xml:space="preserve">d compliance with the Agreement. </w:t>
      </w:r>
      <w:r w:rsidR="00BE1D2C" w:rsidRPr="00BE0BC5">
        <w:rPr>
          <w:rFonts w:asciiTheme="majorHAnsi" w:hAnsiTheme="majorHAnsi" w:cs="Arial"/>
          <w:bCs/>
          <w:sz w:val="20"/>
          <w:szCs w:val="20"/>
        </w:rPr>
        <w:t>“</w:t>
      </w:r>
      <w:r w:rsidR="00BE1D2C" w:rsidRPr="00BE0BC5">
        <w:rPr>
          <w:rFonts w:asciiTheme="majorHAnsi" w:hAnsiTheme="majorHAnsi" w:cs="Arial"/>
          <w:b/>
          <w:bCs/>
          <w:sz w:val="20"/>
          <w:szCs w:val="20"/>
        </w:rPr>
        <w:t>Affiliate</w:t>
      </w:r>
      <w:r w:rsidR="00BE1D2C" w:rsidRPr="00BE0BC5">
        <w:rPr>
          <w:rFonts w:asciiTheme="majorHAnsi" w:hAnsiTheme="majorHAnsi" w:cs="Arial"/>
          <w:bCs/>
          <w:sz w:val="20"/>
          <w:szCs w:val="20"/>
        </w:rPr>
        <w:t>” means an entity that controls, is controlled by, or is under common control with, a party</w:t>
      </w:r>
      <w:r w:rsidR="00BE1D2C" w:rsidRPr="00BE0BC5">
        <w:rPr>
          <w:rFonts w:asciiTheme="majorHAnsi" w:hAnsiTheme="majorHAnsi"/>
          <w:sz w:val="20"/>
          <w:szCs w:val="20"/>
        </w:rPr>
        <w:t>.</w:t>
      </w:r>
    </w:p>
    <w:p w14:paraId="3DA636DD" w14:textId="77777777" w:rsidR="00A217BB" w:rsidRPr="00A217BB" w:rsidRDefault="00A217BB" w:rsidP="00A217BB">
      <w:pPr>
        <w:pStyle w:val="ListParagraph"/>
        <w:ind w:left="450"/>
        <w:jc w:val="both"/>
        <w:rPr>
          <w:rFonts w:asciiTheme="majorHAnsi" w:hAnsiTheme="majorHAnsi" w:cs="Arial"/>
          <w:sz w:val="20"/>
          <w:szCs w:val="20"/>
        </w:rPr>
      </w:pPr>
      <w:bookmarkStart w:id="3" w:name="_Ref174159274"/>
    </w:p>
    <w:p w14:paraId="37C44C00" w14:textId="635F67CD" w:rsidR="00F36666" w:rsidRPr="008701E0" w:rsidRDefault="00636AB1" w:rsidP="008701E0">
      <w:pPr>
        <w:pStyle w:val="ListParagraph"/>
        <w:numPr>
          <w:ilvl w:val="1"/>
          <w:numId w:val="34"/>
        </w:numPr>
        <w:ind w:left="450" w:hanging="450"/>
        <w:jc w:val="both"/>
        <w:rPr>
          <w:rFonts w:asciiTheme="majorHAnsi" w:hAnsiTheme="majorHAnsi" w:cs="Arial"/>
          <w:sz w:val="20"/>
          <w:szCs w:val="20"/>
        </w:rPr>
      </w:pPr>
      <w:r w:rsidRPr="002F2C6C">
        <w:rPr>
          <w:rFonts w:asciiTheme="majorHAnsi" w:hAnsiTheme="majorHAnsi" w:cs="Arial"/>
          <w:b/>
          <w:sz w:val="20"/>
          <w:szCs w:val="20"/>
        </w:rPr>
        <w:t>Payment</w:t>
      </w:r>
      <w:r w:rsidR="008701E0">
        <w:rPr>
          <w:rFonts w:asciiTheme="majorHAnsi" w:hAnsiTheme="majorHAnsi" w:cs="Arial"/>
          <w:b/>
          <w:sz w:val="20"/>
          <w:szCs w:val="20"/>
        </w:rPr>
        <w:t xml:space="preserve"> and Taxes</w:t>
      </w:r>
      <w:r w:rsidRPr="002F2C6C">
        <w:rPr>
          <w:rFonts w:asciiTheme="majorHAnsi" w:hAnsiTheme="majorHAnsi" w:cs="Arial"/>
          <w:b/>
          <w:sz w:val="20"/>
          <w:szCs w:val="20"/>
        </w:rPr>
        <w:t>.</w:t>
      </w:r>
      <w:r w:rsidRPr="002F2C6C">
        <w:rPr>
          <w:rFonts w:asciiTheme="majorHAnsi" w:hAnsiTheme="majorHAnsi" w:cs="Arial"/>
          <w:sz w:val="20"/>
          <w:szCs w:val="20"/>
        </w:rPr>
        <w:t xml:space="preserve"> </w:t>
      </w:r>
      <w:r w:rsidR="00D94D74" w:rsidRPr="002F2C6C">
        <w:rPr>
          <w:rFonts w:asciiTheme="majorHAnsi" w:hAnsiTheme="majorHAnsi" w:cs="Arial"/>
          <w:sz w:val="20"/>
          <w:szCs w:val="20"/>
        </w:rPr>
        <w:t xml:space="preserve">Customer </w:t>
      </w:r>
      <w:r w:rsidR="004A2880" w:rsidRPr="002F2C6C">
        <w:rPr>
          <w:rFonts w:asciiTheme="majorHAnsi" w:hAnsiTheme="majorHAnsi" w:cs="Arial"/>
          <w:sz w:val="20"/>
          <w:szCs w:val="20"/>
        </w:rPr>
        <w:t xml:space="preserve">will </w:t>
      </w:r>
      <w:r w:rsidR="00D94D74" w:rsidRPr="002F2C6C">
        <w:rPr>
          <w:rFonts w:asciiTheme="majorHAnsi" w:hAnsiTheme="majorHAnsi" w:cs="Arial"/>
          <w:sz w:val="20"/>
          <w:szCs w:val="20"/>
        </w:rPr>
        <w:t xml:space="preserve">pay </w:t>
      </w:r>
      <w:r w:rsidR="00F25681">
        <w:rPr>
          <w:rFonts w:asciiTheme="majorHAnsi" w:hAnsiTheme="majorHAnsi" w:cs="Arial"/>
          <w:sz w:val="20"/>
          <w:szCs w:val="20"/>
        </w:rPr>
        <w:t>the</w:t>
      </w:r>
      <w:r w:rsidR="00C87CCB">
        <w:rPr>
          <w:rFonts w:asciiTheme="majorHAnsi" w:hAnsiTheme="majorHAnsi" w:cs="Arial"/>
          <w:sz w:val="20"/>
          <w:szCs w:val="20"/>
        </w:rPr>
        <w:t xml:space="preserve"> </w:t>
      </w:r>
      <w:r w:rsidR="00D94D74" w:rsidRPr="002F2C6C">
        <w:rPr>
          <w:rFonts w:asciiTheme="majorHAnsi" w:hAnsiTheme="majorHAnsi" w:cs="Arial"/>
          <w:sz w:val="20"/>
          <w:szCs w:val="20"/>
        </w:rPr>
        <w:t xml:space="preserve">fees for the </w:t>
      </w:r>
      <w:r w:rsidRPr="002F2C6C">
        <w:rPr>
          <w:rFonts w:asciiTheme="majorHAnsi" w:hAnsiTheme="majorHAnsi" w:cs="Arial"/>
          <w:sz w:val="20"/>
          <w:szCs w:val="20"/>
        </w:rPr>
        <w:t>S</w:t>
      </w:r>
      <w:r w:rsidR="00D94D74" w:rsidRPr="002F2C6C">
        <w:rPr>
          <w:rFonts w:asciiTheme="majorHAnsi" w:hAnsiTheme="majorHAnsi" w:cs="Arial"/>
          <w:sz w:val="20"/>
          <w:szCs w:val="20"/>
        </w:rPr>
        <w:t xml:space="preserve">ervices </w:t>
      </w:r>
      <w:r w:rsidR="00C87CCB">
        <w:rPr>
          <w:rFonts w:asciiTheme="majorHAnsi" w:hAnsiTheme="majorHAnsi" w:cs="Arial"/>
          <w:sz w:val="20"/>
          <w:szCs w:val="20"/>
        </w:rPr>
        <w:t xml:space="preserve">in accordance with the payment terms </w:t>
      </w:r>
      <w:r w:rsidR="00B22E26">
        <w:rPr>
          <w:rFonts w:asciiTheme="majorHAnsi" w:hAnsiTheme="majorHAnsi" w:cs="Arial"/>
          <w:sz w:val="20"/>
          <w:szCs w:val="20"/>
        </w:rPr>
        <w:t>stated</w:t>
      </w:r>
      <w:r w:rsidR="00D94D74" w:rsidRPr="002F2C6C">
        <w:rPr>
          <w:rFonts w:asciiTheme="majorHAnsi" w:hAnsiTheme="majorHAnsi" w:cs="Arial"/>
          <w:sz w:val="20"/>
          <w:szCs w:val="20"/>
        </w:rPr>
        <w:t xml:space="preserve"> </w:t>
      </w:r>
      <w:r w:rsidR="0090728E">
        <w:rPr>
          <w:rFonts w:asciiTheme="majorHAnsi" w:hAnsiTheme="majorHAnsi" w:cs="Arial"/>
          <w:sz w:val="20"/>
          <w:szCs w:val="20"/>
        </w:rPr>
        <w:t xml:space="preserve">in </w:t>
      </w:r>
      <w:r w:rsidR="00D94D74" w:rsidRPr="002F2C6C">
        <w:rPr>
          <w:rFonts w:asciiTheme="majorHAnsi" w:hAnsiTheme="majorHAnsi" w:cs="Arial"/>
          <w:sz w:val="20"/>
          <w:szCs w:val="20"/>
        </w:rPr>
        <w:t xml:space="preserve">the </w:t>
      </w:r>
      <w:bookmarkEnd w:id="3"/>
      <w:r w:rsidR="00A9785C">
        <w:rPr>
          <w:rFonts w:asciiTheme="majorHAnsi" w:hAnsiTheme="majorHAnsi" w:cs="Arial"/>
          <w:sz w:val="20"/>
          <w:szCs w:val="20"/>
        </w:rPr>
        <w:t>ordering document</w:t>
      </w:r>
      <w:r w:rsidR="00B77F52" w:rsidRPr="002F2C6C">
        <w:rPr>
          <w:rFonts w:asciiTheme="majorHAnsi" w:hAnsiTheme="majorHAnsi" w:cs="Arial"/>
          <w:sz w:val="20"/>
          <w:szCs w:val="20"/>
        </w:rPr>
        <w:t xml:space="preserve">. </w:t>
      </w:r>
      <w:r w:rsidR="00266648" w:rsidRPr="002F2C6C">
        <w:rPr>
          <w:rFonts w:asciiTheme="majorHAnsi" w:hAnsiTheme="majorHAnsi" w:cs="Arial"/>
          <w:sz w:val="20"/>
          <w:szCs w:val="20"/>
        </w:rPr>
        <w:t xml:space="preserve">For </w:t>
      </w:r>
      <w:r w:rsidR="00042F99" w:rsidRPr="002F2C6C">
        <w:rPr>
          <w:rFonts w:asciiTheme="majorHAnsi" w:hAnsiTheme="majorHAnsi" w:cs="Arial"/>
          <w:sz w:val="20"/>
          <w:szCs w:val="20"/>
        </w:rPr>
        <w:t xml:space="preserve">Services </w:t>
      </w:r>
      <w:r w:rsidR="001A7ED4" w:rsidRPr="002F2C6C">
        <w:rPr>
          <w:rFonts w:asciiTheme="majorHAnsi" w:hAnsiTheme="majorHAnsi" w:cs="Arial"/>
          <w:sz w:val="20"/>
          <w:szCs w:val="20"/>
        </w:rPr>
        <w:t>that require payment by credit card</w:t>
      </w:r>
      <w:r w:rsidR="00266648" w:rsidRPr="002F2C6C">
        <w:rPr>
          <w:rFonts w:asciiTheme="majorHAnsi" w:hAnsiTheme="majorHAnsi" w:cs="Arial"/>
          <w:sz w:val="20"/>
          <w:szCs w:val="20"/>
        </w:rPr>
        <w:t xml:space="preserve">, LinkedIn will </w:t>
      </w:r>
      <w:r w:rsidR="00415880" w:rsidRPr="002F2C6C">
        <w:rPr>
          <w:rFonts w:asciiTheme="majorHAnsi" w:hAnsiTheme="majorHAnsi" w:cs="Arial"/>
          <w:sz w:val="20"/>
          <w:szCs w:val="20"/>
        </w:rPr>
        <w:t xml:space="preserve">charge </w:t>
      </w:r>
      <w:r w:rsidR="00F94257" w:rsidRPr="002F2C6C">
        <w:rPr>
          <w:rFonts w:asciiTheme="majorHAnsi" w:hAnsiTheme="majorHAnsi" w:cs="Arial"/>
          <w:sz w:val="20"/>
          <w:szCs w:val="20"/>
        </w:rPr>
        <w:t xml:space="preserve">Customer’s </w:t>
      </w:r>
      <w:r w:rsidR="00266648" w:rsidRPr="002F2C6C">
        <w:rPr>
          <w:rFonts w:asciiTheme="majorHAnsi" w:hAnsiTheme="majorHAnsi" w:cs="Arial"/>
          <w:sz w:val="20"/>
          <w:szCs w:val="20"/>
        </w:rPr>
        <w:t xml:space="preserve">credit card </w:t>
      </w:r>
      <w:r w:rsidR="00415880" w:rsidRPr="002F2C6C">
        <w:rPr>
          <w:rFonts w:asciiTheme="majorHAnsi" w:hAnsiTheme="majorHAnsi" w:cs="Arial"/>
          <w:sz w:val="20"/>
          <w:szCs w:val="20"/>
        </w:rPr>
        <w:t>upon receipt</w:t>
      </w:r>
      <w:r w:rsidR="00231E8E" w:rsidRPr="002F2C6C">
        <w:rPr>
          <w:rFonts w:asciiTheme="majorHAnsi" w:hAnsiTheme="majorHAnsi" w:cs="Arial"/>
          <w:sz w:val="20"/>
          <w:szCs w:val="20"/>
        </w:rPr>
        <w:t xml:space="preserve"> of </w:t>
      </w:r>
      <w:r w:rsidR="009D2676" w:rsidRPr="002F2C6C">
        <w:rPr>
          <w:rFonts w:asciiTheme="majorHAnsi" w:hAnsiTheme="majorHAnsi" w:cs="Arial"/>
          <w:sz w:val="20"/>
          <w:szCs w:val="20"/>
        </w:rPr>
        <w:t>the</w:t>
      </w:r>
      <w:r w:rsidR="00415880" w:rsidRPr="002F2C6C">
        <w:rPr>
          <w:rFonts w:asciiTheme="majorHAnsi" w:hAnsiTheme="majorHAnsi" w:cs="Arial"/>
          <w:sz w:val="20"/>
          <w:szCs w:val="20"/>
        </w:rPr>
        <w:t xml:space="preserve"> </w:t>
      </w:r>
      <w:r w:rsidR="009D2676" w:rsidRPr="002F2C6C">
        <w:rPr>
          <w:rFonts w:asciiTheme="majorHAnsi" w:hAnsiTheme="majorHAnsi" w:cs="Arial"/>
          <w:sz w:val="20"/>
          <w:szCs w:val="20"/>
        </w:rPr>
        <w:t xml:space="preserve">credit </w:t>
      </w:r>
      <w:r w:rsidR="00415880" w:rsidRPr="002F2C6C">
        <w:rPr>
          <w:rFonts w:asciiTheme="majorHAnsi" w:hAnsiTheme="majorHAnsi" w:cs="Arial"/>
          <w:sz w:val="20"/>
          <w:szCs w:val="20"/>
        </w:rPr>
        <w:t xml:space="preserve">card </w:t>
      </w:r>
      <w:r w:rsidR="00266648" w:rsidRPr="002F2C6C">
        <w:rPr>
          <w:rFonts w:asciiTheme="majorHAnsi" w:hAnsiTheme="majorHAnsi" w:cs="Arial"/>
          <w:sz w:val="20"/>
          <w:szCs w:val="20"/>
        </w:rPr>
        <w:t>information</w:t>
      </w:r>
      <w:r w:rsidR="004565D4">
        <w:rPr>
          <w:rFonts w:asciiTheme="majorHAnsi" w:hAnsiTheme="majorHAnsi" w:cs="Arial"/>
          <w:sz w:val="20"/>
          <w:szCs w:val="20"/>
        </w:rPr>
        <w:t xml:space="preserve"> and upon renewals</w:t>
      </w:r>
      <w:r w:rsidR="00042F99" w:rsidRPr="002F2C6C">
        <w:rPr>
          <w:rFonts w:asciiTheme="majorHAnsi" w:hAnsiTheme="majorHAnsi" w:cs="Arial"/>
          <w:sz w:val="20"/>
          <w:szCs w:val="20"/>
        </w:rPr>
        <w:t xml:space="preserve">. </w:t>
      </w:r>
      <w:r w:rsidR="00BE3F8A" w:rsidRPr="002F2C6C">
        <w:rPr>
          <w:rFonts w:asciiTheme="majorHAnsi" w:hAnsiTheme="majorHAnsi" w:cs="Arial"/>
          <w:sz w:val="20"/>
          <w:szCs w:val="20"/>
        </w:rPr>
        <w:t xml:space="preserve">Customer’s </w:t>
      </w:r>
      <w:r w:rsidR="00F94257" w:rsidRPr="002F2C6C">
        <w:rPr>
          <w:rFonts w:asciiTheme="majorHAnsi" w:hAnsiTheme="majorHAnsi" w:cs="Arial"/>
          <w:sz w:val="20"/>
          <w:szCs w:val="20"/>
        </w:rPr>
        <w:t xml:space="preserve">purchases are non-cancelable and </w:t>
      </w:r>
      <w:r w:rsidR="00BE3F8A" w:rsidRPr="002F2C6C">
        <w:rPr>
          <w:rFonts w:asciiTheme="majorHAnsi" w:hAnsiTheme="majorHAnsi" w:cs="Arial"/>
          <w:sz w:val="20"/>
          <w:szCs w:val="20"/>
        </w:rPr>
        <w:t xml:space="preserve">payment </w:t>
      </w:r>
      <w:r w:rsidR="009E53C0" w:rsidRPr="002F2C6C">
        <w:rPr>
          <w:rFonts w:asciiTheme="majorHAnsi" w:hAnsiTheme="majorHAnsi" w:cs="Arial"/>
          <w:sz w:val="20"/>
          <w:szCs w:val="20"/>
        </w:rPr>
        <w:t xml:space="preserve">for </w:t>
      </w:r>
      <w:r w:rsidRPr="002F2C6C">
        <w:rPr>
          <w:rFonts w:asciiTheme="majorHAnsi" w:hAnsiTheme="majorHAnsi" w:cs="Arial"/>
          <w:sz w:val="20"/>
          <w:szCs w:val="20"/>
        </w:rPr>
        <w:t>S</w:t>
      </w:r>
      <w:r w:rsidR="009E53C0" w:rsidRPr="002F2C6C">
        <w:rPr>
          <w:rFonts w:asciiTheme="majorHAnsi" w:hAnsiTheme="majorHAnsi" w:cs="Arial"/>
          <w:sz w:val="20"/>
          <w:szCs w:val="20"/>
        </w:rPr>
        <w:t xml:space="preserve">ervices </w:t>
      </w:r>
      <w:r w:rsidR="00BE3F8A" w:rsidRPr="002F2C6C">
        <w:rPr>
          <w:rFonts w:asciiTheme="majorHAnsi" w:hAnsiTheme="majorHAnsi" w:cs="Arial"/>
          <w:sz w:val="20"/>
          <w:szCs w:val="20"/>
        </w:rPr>
        <w:t>is</w:t>
      </w:r>
      <w:r w:rsidR="00616088" w:rsidRPr="002F2C6C">
        <w:rPr>
          <w:rFonts w:asciiTheme="majorHAnsi" w:hAnsiTheme="majorHAnsi" w:cs="Arial"/>
          <w:sz w:val="20"/>
          <w:szCs w:val="20"/>
        </w:rPr>
        <w:t xml:space="preserve"> non-refundable</w:t>
      </w:r>
      <w:r w:rsidR="00F94257" w:rsidRPr="002F2C6C">
        <w:rPr>
          <w:rFonts w:asciiTheme="majorHAnsi" w:hAnsiTheme="majorHAnsi" w:cs="Arial"/>
          <w:sz w:val="20"/>
          <w:szCs w:val="20"/>
        </w:rPr>
        <w:t xml:space="preserve">, </w:t>
      </w:r>
      <w:r w:rsidR="00830BFD" w:rsidRPr="002F2C6C">
        <w:rPr>
          <w:rFonts w:asciiTheme="majorHAnsi" w:hAnsiTheme="majorHAnsi" w:cs="Arial"/>
          <w:sz w:val="20"/>
          <w:szCs w:val="20"/>
        </w:rPr>
        <w:t>except as otherwise</w:t>
      </w:r>
      <w:r w:rsidR="00231E8E" w:rsidRPr="002F2C6C">
        <w:rPr>
          <w:rFonts w:asciiTheme="majorHAnsi" w:hAnsiTheme="majorHAnsi" w:cs="Arial"/>
          <w:sz w:val="20"/>
          <w:szCs w:val="20"/>
        </w:rPr>
        <w:t xml:space="preserve"> </w:t>
      </w:r>
      <w:r w:rsidR="00F84176">
        <w:rPr>
          <w:rFonts w:asciiTheme="majorHAnsi" w:hAnsiTheme="majorHAnsi" w:cs="Arial"/>
          <w:sz w:val="20"/>
          <w:szCs w:val="20"/>
        </w:rPr>
        <w:t>stated</w:t>
      </w:r>
      <w:r w:rsidR="00830BFD" w:rsidRPr="002F2C6C">
        <w:rPr>
          <w:rFonts w:asciiTheme="majorHAnsi" w:hAnsiTheme="majorHAnsi" w:cs="Arial"/>
          <w:sz w:val="20"/>
          <w:szCs w:val="20"/>
        </w:rPr>
        <w:t xml:space="preserve"> in </w:t>
      </w:r>
      <w:r w:rsidR="002D7348" w:rsidRPr="002F2C6C">
        <w:rPr>
          <w:rFonts w:asciiTheme="majorHAnsi" w:hAnsiTheme="majorHAnsi" w:cs="Arial"/>
          <w:sz w:val="20"/>
          <w:szCs w:val="20"/>
        </w:rPr>
        <w:t xml:space="preserve">this </w:t>
      </w:r>
      <w:r w:rsidR="00911840">
        <w:rPr>
          <w:rFonts w:asciiTheme="majorHAnsi" w:hAnsiTheme="majorHAnsi" w:cs="Arial"/>
          <w:sz w:val="20"/>
          <w:szCs w:val="20"/>
        </w:rPr>
        <w:t>LSA</w:t>
      </w:r>
      <w:r w:rsidR="00B77F52" w:rsidRPr="002F2C6C">
        <w:rPr>
          <w:rFonts w:asciiTheme="majorHAnsi" w:hAnsiTheme="majorHAnsi" w:cs="Arial"/>
          <w:sz w:val="20"/>
          <w:szCs w:val="20"/>
        </w:rPr>
        <w:t>.</w:t>
      </w:r>
      <w:r w:rsidR="008701E0">
        <w:rPr>
          <w:rFonts w:asciiTheme="majorHAnsi" w:hAnsiTheme="majorHAnsi" w:cs="Arial"/>
          <w:sz w:val="20"/>
          <w:szCs w:val="20"/>
        </w:rPr>
        <w:t xml:space="preserve"> </w:t>
      </w:r>
      <w:r w:rsidR="000D6748" w:rsidRPr="008701E0">
        <w:rPr>
          <w:rFonts w:asciiTheme="majorHAnsi" w:hAnsiTheme="majorHAnsi" w:cs="Cambria"/>
          <w:sz w:val="20"/>
          <w:szCs w:val="20"/>
        </w:rPr>
        <w:t>Customer will pay or reimburse LinkedIn for all federal, state, and local taxes</w:t>
      </w:r>
      <w:r w:rsidR="002B0182" w:rsidRPr="008701E0">
        <w:rPr>
          <w:rFonts w:asciiTheme="majorHAnsi" w:hAnsiTheme="majorHAnsi" w:cs="Cambria"/>
          <w:sz w:val="20"/>
          <w:szCs w:val="20"/>
        </w:rPr>
        <w:t>,</w:t>
      </w:r>
      <w:r w:rsidR="000D6748" w:rsidRPr="008701E0">
        <w:rPr>
          <w:rFonts w:asciiTheme="majorHAnsi" w:hAnsiTheme="majorHAnsi" w:cs="Cambria"/>
          <w:sz w:val="20"/>
          <w:szCs w:val="20"/>
        </w:rPr>
        <w:t xml:space="preserve"> including sales, use, gross receipts, VAT, </w:t>
      </w:r>
      <w:r w:rsidR="00A02DDD" w:rsidRPr="008701E0">
        <w:rPr>
          <w:rFonts w:asciiTheme="majorHAnsi" w:hAnsiTheme="majorHAnsi" w:cs="Cambria"/>
          <w:sz w:val="20"/>
          <w:szCs w:val="20"/>
        </w:rPr>
        <w:t xml:space="preserve">levy, </w:t>
      </w:r>
      <w:r w:rsidR="000D6748" w:rsidRPr="008701E0">
        <w:rPr>
          <w:rFonts w:asciiTheme="majorHAnsi" w:hAnsiTheme="majorHAnsi" w:cs="Cambria"/>
          <w:sz w:val="20"/>
          <w:szCs w:val="20"/>
        </w:rPr>
        <w:t>GS</w:t>
      </w:r>
      <w:r w:rsidR="004A3991" w:rsidRPr="008701E0">
        <w:rPr>
          <w:rFonts w:asciiTheme="majorHAnsi" w:hAnsiTheme="majorHAnsi" w:cs="Cambria"/>
          <w:sz w:val="20"/>
          <w:szCs w:val="20"/>
        </w:rPr>
        <w:t>T, or similar transaction taxes</w:t>
      </w:r>
      <w:r w:rsidR="000D6748" w:rsidRPr="008701E0">
        <w:rPr>
          <w:rFonts w:asciiTheme="majorHAnsi" w:hAnsiTheme="majorHAnsi" w:cs="Cambria"/>
          <w:sz w:val="20"/>
          <w:szCs w:val="20"/>
        </w:rPr>
        <w:t xml:space="preserve"> imposed </w:t>
      </w:r>
      <w:r w:rsidR="002D7348" w:rsidRPr="008701E0">
        <w:rPr>
          <w:rFonts w:asciiTheme="majorHAnsi" w:hAnsiTheme="majorHAnsi" w:cs="Cambria"/>
          <w:sz w:val="20"/>
          <w:szCs w:val="20"/>
        </w:rPr>
        <w:t xml:space="preserve">on </w:t>
      </w:r>
      <w:r w:rsidR="007768B3" w:rsidRPr="008701E0">
        <w:rPr>
          <w:rFonts w:asciiTheme="majorHAnsi" w:hAnsiTheme="majorHAnsi" w:cs="Cambria"/>
          <w:sz w:val="20"/>
          <w:szCs w:val="20"/>
        </w:rPr>
        <w:t xml:space="preserve">Customer’s purchase of </w:t>
      </w:r>
      <w:r w:rsidR="00772528" w:rsidRPr="008701E0">
        <w:rPr>
          <w:rFonts w:asciiTheme="majorHAnsi" w:hAnsiTheme="majorHAnsi" w:cs="Cambria"/>
          <w:sz w:val="20"/>
          <w:szCs w:val="20"/>
        </w:rPr>
        <w:t>Services</w:t>
      </w:r>
      <w:r w:rsidR="002C3AB6" w:rsidRPr="008701E0">
        <w:rPr>
          <w:rFonts w:asciiTheme="majorHAnsi" w:hAnsiTheme="majorHAnsi" w:cs="Cambria"/>
          <w:sz w:val="20"/>
          <w:szCs w:val="20"/>
        </w:rPr>
        <w:t>, unless Customer provides LinkedIn with a valid tax exemption certificate</w:t>
      </w:r>
      <w:r w:rsidR="000D6748" w:rsidRPr="008701E0">
        <w:rPr>
          <w:rFonts w:asciiTheme="majorHAnsi" w:hAnsiTheme="majorHAnsi" w:cs="Cambria"/>
          <w:sz w:val="20"/>
          <w:szCs w:val="20"/>
        </w:rPr>
        <w:t>.</w:t>
      </w:r>
      <w:r w:rsidR="00C16A56" w:rsidRPr="008701E0">
        <w:rPr>
          <w:rFonts w:asciiTheme="majorHAnsi" w:hAnsiTheme="majorHAnsi" w:cs="Cambria"/>
          <w:sz w:val="20"/>
          <w:szCs w:val="20"/>
        </w:rPr>
        <w:t xml:space="preserve"> </w:t>
      </w:r>
      <w:r w:rsidR="00772528" w:rsidRPr="008701E0">
        <w:rPr>
          <w:rFonts w:asciiTheme="majorHAnsi" w:hAnsiTheme="majorHAnsi" w:cs="Cambria"/>
          <w:sz w:val="20"/>
          <w:szCs w:val="20"/>
        </w:rPr>
        <w:t> All t</w:t>
      </w:r>
      <w:r w:rsidR="000D6748" w:rsidRPr="008701E0">
        <w:rPr>
          <w:rFonts w:asciiTheme="majorHAnsi" w:hAnsiTheme="majorHAnsi" w:cs="Cambria"/>
          <w:sz w:val="20"/>
          <w:szCs w:val="20"/>
        </w:rPr>
        <w:t xml:space="preserve">axes payable by Customer </w:t>
      </w:r>
      <w:r w:rsidR="00261A49" w:rsidRPr="008701E0">
        <w:rPr>
          <w:rFonts w:asciiTheme="majorHAnsi" w:hAnsiTheme="majorHAnsi" w:cs="Cambria"/>
          <w:sz w:val="20"/>
          <w:szCs w:val="20"/>
        </w:rPr>
        <w:t xml:space="preserve">will </w:t>
      </w:r>
      <w:r w:rsidR="000D6748" w:rsidRPr="008701E0">
        <w:rPr>
          <w:rFonts w:asciiTheme="majorHAnsi" w:hAnsiTheme="majorHAnsi" w:cs="Cambria"/>
          <w:sz w:val="20"/>
          <w:szCs w:val="20"/>
        </w:rPr>
        <w:t xml:space="preserve">be separately stated and exclusive of the </w:t>
      </w:r>
      <w:r w:rsidR="00261A49" w:rsidRPr="008701E0">
        <w:rPr>
          <w:rFonts w:asciiTheme="majorHAnsi" w:hAnsiTheme="majorHAnsi" w:cs="Cambria"/>
          <w:sz w:val="20"/>
          <w:szCs w:val="20"/>
        </w:rPr>
        <w:t>fees</w:t>
      </w:r>
      <w:r w:rsidR="000D6748" w:rsidRPr="008701E0">
        <w:rPr>
          <w:rFonts w:asciiTheme="majorHAnsi" w:hAnsiTheme="majorHAnsi" w:cs="Cambria"/>
          <w:sz w:val="20"/>
          <w:szCs w:val="20"/>
        </w:rPr>
        <w:t>.</w:t>
      </w:r>
      <w:r w:rsidR="00025992" w:rsidRPr="008701E0">
        <w:rPr>
          <w:rFonts w:asciiTheme="majorHAnsi" w:hAnsiTheme="majorHAnsi" w:cs="Cambria"/>
          <w:sz w:val="20"/>
          <w:szCs w:val="20"/>
        </w:rPr>
        <w:t xml:space="preserve"> </w:t>
      </w:r>
      <w:r w:rsidR="000D6748" w:rsidRPr="008701E0">
        <w:rPr>
          <w:rFonts w:asciiTheme="majorHAnsi" w:hAnsiTheme="majorHAnsi" w:cs="Cambria"/>
          <w:sz w:val="20"/>
          <w:szCs w:val="20"/>
        </w:rPr>
        <w:t xml:space="preserve">Customer will have no liability for </w:t>
      </w:r>
      <w:r w:rsidR="007427A0" w:rsidRPr="008701E0">
        <w:rPr>
          <w:rFonts w:asciiTheme="majorHAnsi" w:hAnsiTheme="majorHAnsi" w:cs="Cambria"/>
          <w:sz w:val="20"/>
          <w:szCs w:val="20"/>
        </w:rPr>
        <w:t>taxes that</w:t>
      </w:r>
      <w:r w:rsidR="000D6748" w:rsidRPr="008701E0">
        <w:rPr>
          <w:rFonts w:asciiTheme="majorHAnsi" w:hAnsiTheme="majorHAnsi" w:cs="Cambria"/>
          <w:sz w:val="20"/>
          <w:szCs w:val="20"/>
        </w:rPr>
        <w:t xml:space="preserve"> are statutorily imposed on LinkedIn</w:t>
      </w:r>
      <w:r w:rsidR="00BD4B1F" w:rsidRPr="008701E0">
        <w:rPr>
          <w:rFonts w:asciiTheme="majorHAnsi" w:hAnsiTheme="majorHAnsi" w:cs="Cambria"/>
          <w:sz w:val="20"/>
          <w:szCs w:val="20"/>
        </w:rPr>
        <w:t>,</w:t>
      </w:r>
      <w:r w:rsidR="000D6748" w:rsidRPr="008701E0">
        <w:rPr>
          <w:rFonts w:asciiTheme="majorHAnsi" w:hAnsiTheme="majorHAnsi" w:cs="Cambria"/>
          <w:sz w:val="20"/>
          <w:szCs w:val="20"/>
        </w:rPr>
        <w:t xml:space="preserve"> including taxes or fees measured by LinkedIn’s net or gross income. </w:t>
      </w:r>
    </w:p>
    <w:p w14:paraId="76709E08" w14:textId="77777777" w:rsidR="00E94CA7" w:rsidRPr="00D7150A" w:rsidRDefault="00E94CA7" w:rsidP="004150AD">
      <w:pPr>
        <w:pStyle w:val="BodyText"/>
        <w:spacing w:after="0"/>
        <w:jc w:val="both"/>
        <w:rPr>
          <w:rFonts w:asciiTheme="majorHAnsi" w:hAnsiTheme="majorHAnsi" w:cs="Arial"/>
          <w:sz w:val="20"/>
        </w:rPr>
      </w:pPr>
    </w:p>
    <w:p w14:paraId="314EC0BF" w14:textId="77777777" w:rsidR="00640FDE" w:rsidRPr="0008734A" w:rsidRDefault="008701E0" w:rsidP="00640FDE">
      <w:pPr>
        <w:pStyle w:val="ListParagraph"/>
        <w:widowControl w:val="0"/>
        <w:numPr>
          <w:ilvl w:val="0"/>
          <w:numId w:val="1"/>
        </w:numPr>
        <w:autoSpaceDE w:val="0"/>
        <w:autoSpaceDN w:val="0"/>
        <w:adjustRightInd w:val="0"/>
        <w:ind w:left="450" w:hanging="450"/>
        <w:jc w:val="both"/>
        <w:rPr>
          <w:rFonts w:asciiTheme="majorHAnsi" w:hAnsiTheme="majorHAnsi"/>
          <w:sz w:val="20"/>
        </w:rPr>
      </w:pPr>
      <w:bookmarkStart w:id="4" w:name="_Ref171865972"/>
      <w:bookmarkStart w:id="5" w:name="_Ref174159299"/>
      <w:r>
        <w:rPr>
          <w:rFonts w:asciiTheme="majorHAnsi" w:hAnsiTheme="majorHAnsi" w:cs="Arial"/>
          <w:b/>
          <w:bCs/>
          <w:caps/>
          <w:sz w:val="20"/>
          <w:szCs w:val="20"/>
        </w:rPr>
        <w:t>RESPONSIBILITIES</w:t>
      </w:r>
    </w:p>
    <w:p w14:paraId="1A859B5C" w14:textId="77777777" w:rsidR="00640FDE" w:rsidRPr="0008734A" w:rsidRDefault="00640FDE" w:rsidP="00640FDE">
      <w:pPr>
        <w:pStyle w:val="ListParagraph"/>
        <w:widowControl w:val="0"/>
        <w:autoSpaceDE w:val="0"/>
        <w:autoSpaceDN w:val="0"/>
        <w:adjustRightInd w:val="0"/>
        <w:ind w:left="450"/>
        <w:jc w:val="both"/>
        <w:rPr>
          <w:rFonts w:asciiTheme="majorHAnsi" w:hAnsiTheme="majorHAnsi"/>
          <w:sz w:val="20"/>
        </w:rPr>
      </w:pPr>
    </w:p>
    <w:p w14:paraId="62093F1E" w14:textId="45F17C09" w:rsidR="00BF7E15" w:rsidRPr="00BF7E15" w:rsidRDefault="005C52EE">
      <w:pPr>
        <w:pStyle w:val="ListParagraph"/>
        <w:widowControl w:val="0"/>
        <w:numPr>
          <w:ilvl w:val="1"/>
          <w:numId w:val="23"/>
        </w:numPr>
        <w:autoSpaceDE w:val="0"/>
        <w:autoSpaceDN w:val="0"/>
        <w:adjustRightInd w:val="0"/>
        <w:ind w:left="450" w:hanging="450"/>
        <w:jc w:val="both"/>
        <w:rPr>
          <w:rFonts w:asciiTheme="majorHAnsi" w:hAnsiTheme="majorHAnsi"/>
          <w:sz w:val="20"/>
          <w:szCs w:val="20"/>
        </w:rPr>
      </w:pPr>
      <w:r>
        <w:rPr>
          <w:rFonts w:asciiTheme="majorHAnsi" w:hAnsiTheme="majorHAnsi" w:cs="Arial"/>
          <w:b/>
          <w:sz w:val="20"/>
        </w:rPr>
        <w:t>Use</w:t>
      </w:r>
      <w:r w:rsidR="00BF7E15">
        <w:rPr>
          <w:rFonts w:asciiTheme="majorHAnsi" w:hAnsiTheme="majorHAnsi" w:cs="Arial"/>
          <w:b/>
          <w:sz w:val="20"/>
        </w:rPr>
        <w:t xml:space="preserve"> of </w:t>
      </w:r>
      <w:r w:rsidR="008708CA" w:rsidRPr="008D2CB4">
        <w:rPr>
          <w:rFonts w:asciiTheme="majorHAnsi" w:hAnsiTheme="majorHAnsi" w:cs="Arial"/>
          <w:b/>
          <w:sz w:val="20"/>
        </w:rPr>
        <w:t>Services</w:t>
      </w:r>
      <w:r w:rsidR="008708CA" w:rsidRPr="008D2CB4">
        <w:rPr>
          <w:rFonts w:asciiTheme="majorHAnsi" w:hAnsiTheme="majorHAnsi" w:cs="Arial"/>
          <w:sz w:val="20"/>
        </w:rPr>
        <w:t xml:space="preserve">. Customer will use </w:t>
      </w:r>
      <w:r w:rsidR="0011000B" w:rsidRPr="008D2CB4">
        <w:rPr>
          <w:rFonts w:asciiTheme="majorHAnsi" w:hAnsiTheme="majorHAnsi" w:cs="Arial"/>
          <w:sz w:val="20"/>
        </w:rPr>
        <w:t xml:space="preserve">the </w:t>
      </w:r>
      <w:r w:rsidR="00AC5664" w:rsidRPr="008D2CB4">
        <w:rPr>
          <w:rFonts w:asciiTheme="majorHAnsi" w:hAnsiTheme="majorHAnsi" w:cs="Arial"/>
          <w:sz w:val="20"/>
        </w:rPr>
        <w:t>S</w:t>
      </w:r>
      <w:r w:rsidR="008708CA" w:rsidRPr="008D2CB4">
        <w:rPr>
          <w:rFonts w:asciiTheme="majorHAnsi" w:hAnsiTheme="majorHAnsi" w:cs="Arial"/>
          <w:sz w:val="20"/>
        </w:rPr>
        <w:t>ervices solely for its intended purpose</w:t>
      </w:r>
      <w:r w:rsidR="003628E2">
        <w:rPr>
          <w:rFonts w:asciiTheme="majorHAnsi" w:hAnsiTheme="majorHAnsi" w:cs="Arial"/>
          <w:sz w:val="20"/>
        </w:rPr>
        <w:t xml:space="preserve">, </w:t>
      </w:r>
      <w:r w:rsidR="00BC4708">
        <w:rPr>
          <w:rFonts w:asciiTheme="majorHAnsi" w:hAnsiTheme="majorHAnsi" w:cs="Arial"/>
          <w:sz w:val="20"/>
        </w:rPr>
        <w:t xml:space="preserve">and </w:t>
      </w:r>
      <w:r w:rsidR="003628E2">
        <w:rPr>
          <w:rFonts w:asciiTheme="majorHAnsi" w:hAnsiTheme="majorHAnsi" w:cs="Arial"/>
          <w:sz w:val="20"/>
        </w:rPr>
        <w:t xml:space="preserve">as </w:t>
      </w:r>
      <w:r w:rsidR="00BE1D2C">
        <w:rPr>
          <w:rFonts w:asciiTheme="majorHAnsi" w:hAnsiTheme="majorHAnsi" w:cs="Arial"/>
          <w:sz w:val="20"/>
        </w:rPr>
        <w:t xml:space="preserve">outlined </w:t>
      </w:r>
      <w:r w:rsidR="003628E2">
        <w:rPr>
          <w:rFonts w:asciiTheme="majorHAnsi" w:hAnsiTheme="majorHAnsi" w:cs="Arial"/>
          <w:sz w:val="20"/>
        </w:rPr>
        <w:t>in Exhibit A</w:t>
      </w:r>
      <w:r w:rsidR="005F6E8E" w:rsidRPr="008D2CB4">
        <w:rPr>
          <w:rFonts w:asciiTheme="majorHAnsi" w:hAnsiTheme="majorHAnsi" w:cs="Arial"/>
          <w:sz w:val="20"/>
        </w:rPr>
        <w:t xml:space="preserve">. </w:t>
      </w:r>
      <w:r w:rsidR="009115CF" w:rsidRPr="008D2CB4">
        <w:rPr>
          <w:rFonts w:asciiTheme="majorHAnsi" w:hAnsiTheme="majorHAnsi" w:cs="Arial"/>
          <w:sz w:val="20"/>
        </w:rPr>
        <w:t>Only</w:t>
      </w:r>
      <w:r w:rsidR="002A7981" w:rsidRPr="008D2CB4">
        <w:rPr>
          <w:rFonts w:asciiTheme="majorHAnsi" w:hAnsiTheme="majorHAnsi" w:cs="Arial"/>
          <w:sz w:val="20"/>
        </w:rPr>
        <w:t xml:space="preserve"> </w:t>
      </w:r>
      <w:r w:rsidR="00B606E5" w:rsidRPr="005C52EE">
        <w:rPr>
          <w:rFonts w:asciiTheme="majorHAnsi" w:hAnsiTheme="majorHAnsi" w:cs="Arial"/>
          <w:sz w:val="20"/>
        </w:rPr>
        <w:t>Customer-designated</w:t>
      </w:r>
      <w:r w:rsidR="00B606E5" w:rsidRPr="008D2CB4">
        <w:rPr>
          <w:rFonts w:asciiTheme="majorHAnsi" w:hAnsiTheme="majorHAnsi" w:cs="Arial"/>
          <w:sz w:val="20"/>
        </w:rPr>
        <w:t xml:space="preserve"> </w:t>
      </w:r>
      <w:r w:rsidR="000068E7">
        <w:rPr>
          <w:rFonts w:asciiTheme="majorHAnsi" w:hAnsiTheme="majorHAnsi" w:cs="Arial"/>
          <w:sz w:val="20"/>
        </w:rPr>
        <w:t xml:space="preserve">employees and contractors </w:t>
      </w:r>
      <w:r w:rsidR="008708CA" w:rsidRPr="008D2CB4">
        <w:rPr>
          <w:rFonts w:asciiTheme="majorHAnsi" w:hAnsiTheme="majorHAnsi" w:cs="Arial"/>
          <w:sz w:val="20"/>
        </w:rPr>
        <w:t xml:space="preserve">are </w:t>
      </w:r>
      <w:r w:rsidR="002A7981" w:rsidRPr="008D2CB4">
        <w:rPr>
          <w:rFonts w:asciiTheme="majorHAnsi" w:hAnsiTheme="majorHAnsi" w:cs="Arial"/>
          <w:sz w:val="20"/>
        </w:rPr>
        <w:t xml:space="preserve">authorized </w:t>
      </w:r>
      <w:r w:rsidR="00B606E5" w:rsidRPr="008D2CB4">
        <w:rPr>
          <w:rFonts w:asciiTheme="majorHAnsi" w:hAnsiTheme="majorHAnsi" w:cs="Arial"/>
          <w:sz w:val="20"/>
        </w:rPr>
        <w:t xml:space="preserve">to </w:t>
      </w:r>
      <w:r w:rsidR="009115CF" w:rsidRPr="008D2CB4">
        <w:rPr>
          <w:rFonts w:asciiTheme="majorHAnsi" w:hAnsiTheme="majorHAnsi" w:cs="Arial"/>
          <w:sz w:val="20"/>
        </w:rPr>
        <w:t xml:space="preserve">use the Services </w:t>
      </w:r>
      <w:r w:rsidR="002A7981" w:rsidRPr="008D2CB4">
        <w:rPr>
          <w:rFonts w:asciiTheme="majorHAnsi" w:hAnsiTheme="majorHAnsi" w:cs="Arial"/>
          <w:sz w:val="20"/>
        </w:rPr>
        <w:t>(“</w:t>
      </w:r>
      <w:r w:rsidR="00740791">
        <w:rPr>
          <w:rFonts w:asciiTheme="majorHAnsi" w:hAnsiTheme="majorHAnsi" w:cs="Arial"/>
          <w:b/>
          <w:sz w:val="20"/>
        </w:rPr>
        <w:t xml:space="preserve">Customer </w:t>
      </w:r>
      <w:r w:rsidR="002A7981" w:rsidRPr="008D2CB4">
        <w:rPr>
          <w:rFonts w:asciiTheme="majorHAnsi" w:hAnsiTheme="majorHAnsi" w:cs="Arial"/>
          <w:b/>
          <w:sz w:val="20"/>
        </w:rPr>
        <w:t>User</w:t>
      </w:r>
      <w:r w:rsidR="002A7981" w:rsidRPr="008D2CB4">
        <w:rPr>
          <w:rFonts w:asciiTheme="majorHAnsi" w:hAnsiTheme="majorHAnsi" w:cs="Arial"/>
          <w:sz w:val="20"/>
        </w:rPr>
        <w:t>”)</w:t>
      </w:r>
      <w:r w:rsidR="008708CA" w:rsidRPr="008D2CB4">
        <w:rPr>
          <w:rFonts w:asciiTheme="majorHAnsi" w:hAnsiTheme="majorHAnsi" w:cs="Arial"/>
          <w:sz w:val="20"/>
        </w:rPr>
        <w:t>.</w:t>
      </w:r>
      <w:r w:rsidR="00D80702" w:rsidRPr="008D2CB4">
        <w:rPr>
          <w:rFonts w:asciiTheme="majorHAnsi" w:hAnsiTheme="majorHAnsi" w:cs="Arial"/>
          <w:sz w:val="20"/>
        </w:rPr>
        <w:t xml:space="preserve"> </w:t>
      </w:r>
      <w:r>
        <w:rPr>
          <w:rFonts w:asciiTheme="majorHAnsi" w:hAnsiTheme="majorHAnsi" w:cs="Arial"/>
          <w:sz w:val="20"/>
        </w:rPr>
        <w:t>A</w:t>
      </w:r>
      <w:r w:rsidR="00EC1E18" w:rsidRPr="008D2CB4">
        <w:rPr>
          <w:rFonts w:asciiTheme="majorHAnsi" w:hAnsiTheme="majorHAnsi" w:cs="Arial"/>
          <w:sz w:val="20"/>
        </w:rPr>
        <w:t xml:space="preserve"> </w:t>
      </w:r>
      <w:r w:rsidR="00740791">
        <w:rPr>
          <w:rFonts w:asciiTheme="majorHAnsi" w:hAnsiTheme="majorHAnsi" w:cs="Arial"/>
          <w:sz w:val="20"/>
        </w:rPr>
        <w:t>Customer</w:t>
      </w:r>
      <w:r w:rsidR="00487C9C" w:rsidRPr="008D2CB4">
        <w:rPr>
          <w:rFonts w:asciiTheme="majorHAnsi" w:hAnsiTheme="majorHAnsi" w:cs="Arial"/>
          <w:sz w:val="20"/>
        </w:rPr>
        <w:t xml:space="preserve"> User must </w:t>
      </w:r>
      <w:r w:rsidR="00CE121E" w:rsidRPr="008D2CB4">
        <w:rPr>
          <w:rFonts w:asciiTheme="majorHAnsi" w:hAnsiTheme="majorHAnsi" w:cs="Arial"/>
          <w:sz w:val="20"/>
        </w:rPr>
        <w:t xml:space="preserve">also </w:t>
      </w:r>
      <w:r w:rsidR="00487C9C" w:rsidRPr="008D2CB4">
        <w:rPr>
          <w:rFonts w:asciiTheme="majorHAnsi" w:hAnsiTheme="majorHAnsi" w:cs="Arial"/>
          <w:sz w:val="20"/>
        </w:rPr>
        <w:t xml:space="preserve">be </w:t>
      </w:r>
      <w:r w:rsidR="000A3B0B">
        <w:rPr>
          <w:rFonts w:asciiTheme="majorHAnsi" w:hAnsiTheme="majorHAnsi" w:cs="Arial"/>
          <w:sz w:val="20"/>
        </w:rPr>
        <w:t xml:space="preserve">a </w:t>
      </w:r>
      <w:r w:rsidR="00497DAD" w:rsidRPr="008D2CB4">
        <w:rPr>
          <w:rFonts w:asciiTheme="majorHAnsi" w:hAnsiTheme="majorHAnsi" w:cs="Arial"/>
          <w:sz w:val="20"/>
        </w:rPr>
        <w:t>Member</w:t>
      </w:r>
      <w:r w:rsidR="00A02DDD">
        <w:rPr>
          <w:rFonts w:asciiTheme="majorHAnsi" w:hAnsiTheme="majorHAnsi" w:cs="Arial"/>
          <w:sz w:val="20"/>
        </w:rPr>
        <w:t xml:space="preserve"> w</w:t>
      </w:r>
      <w:r w:rsidR="00F36666">
        <w:rPr>
          <w:rFonts w:asciiTheme="majorHAnsi" w:hAnsiTheme="majorHAnsi" w:cs="Arial"/>
          <w:sz w:val="20"/>
        </w:rPr>
        <w:t>hen accessing Services through l</w:t>
      </w:r>
      <w:r w:rsidR="00A02DDD">
        <w:rPr>
          <w:rFonts w:asciiTheme="majorHAnsi" w:hAnsiTheme="majorHAnsi" w:cs="Arial"/>
          <w:sz w:val="20"/>
        </w:rPr>
        <w:t>inkedIn.com</w:t>
      </w:r>
      <w:r w:rsidR="0041256B" w:rsidRPr="008D2CB4">
        <w:rPr>
          <w:rFonts w:asciiTheme="majorHAnsi" w:hAnsiTheme="majorHAnsi" w:cs="Arial"/>
          <w:sz w:val="20"/>
        </w:rPr>
        <w:t xml:space="preserve">. </w:t>
      </w:r>
      <w:r w:rsidR="001A53E4" w:rsidRPr="008D2CB4">
        <w:rPr>
          <w:rFonts w:asciiTheme="majorHAnsi" w:hAnsiTheme="majorHAnsi" w:cs="Arial"/>
          <w:sz w:val="20"/>
        </w:rPr>
        <w:t>A “</w:t>
      </w:r>
      <w:r w:rsidR="001A53E4" w:rsidRPr="008D2CB4">
        <w:rPr>
          <w:rFonts w:asciiTheme="majorHAnsi" w:hAnsiTheme="majorHAnsi" w:cs="Arial"/>
          <w:b/>
          <w:sz w:val="20"/>
        </w:rPr>
        <w:t>Member</w:t>
      </w:r>
      <w:r w:rsidR="001A53E4" w:rsidRPr="008D2CB4">
        <w:rPr>
          <w:rFonts w:asciiTheme="majorHAnsi" w:hAnsiTheme="majorHAnsi" w:cs="Arial"/>
          <w:sz w:val="20"/>
        </w:rPr>
        <w:t>” is an individual who signs-up to use LinkedIn’s services under LinkedIn’s user agreement</w:t>
      </w:r>
      <w:r w:rsidR="00F952B7" w:rsidRPr="008D2CB4">
        <w:rPr>
          <w:rFonts w:asciiTheme="majorHAnsi" w:hAnsiTheme="majorHAnsi" w:cs="Arial"/>
          <w:sz w:val="20"/>
        </w:rPr>
        <w:t>,</w:t>
      </w:r>
      <w:r w:rsidR="001A53E4" w:rsidRPr="008D2CB4">
        <w:rPr>
          <w:rFonts w:asciiTheme="majorHAnsi" w:hAnsiTheme="majorHAnsi" w:cs="Arial"/>
          <w:sz w:val="20"/>
        </w:rPr>
        <w:t xml:space="preserve"> </w:t>
      </w:r>
      <w:r w:rsidR="001A53E4" w:rsidRPr="008D2CB4">
        <w:rPr>
          <w:rFonts w:asciiTheme="majorHAnsi" w:hAnsiTheme="majorHAnsi" w:cs="Arial"/>
          <w:spacing w:val="-3"/>
          <w:sz w:val="20"/>
        </w:rPr>
        <w:t xml:space="preserve">currently available at </w:t>
      </w:r>
      <w:hyperlink r:id="rId10" w:history="1">
        <w:r w:rsidR="00DA20C5" w:rsidRPr="008D2CB4">
          <w:rPr>
            <w:rStyle w:val="Hyperlink"/>
            <w:rFonts w:asciiTheme="majorHAnsi" w:hAnsiTheme="majorHAnsi"/>
            <w:sz w:val="20"/>
          </w:rPr>
          <w:t>https://www.linkedin.com/legal/user-agreement</w:t>
        </w:r>
      </w:hyperlink>
      <w:r w:rsidR="006206FF">
        <w:rPr>
          <w:rStyle w:val="Hyperlink"/>
          <w:rFonts w:asciiTheme="majorHAnsi" w:hAnsiTheme="majorHAnsi" w:cs="Arial"/>
          <w:color w:val="000000" w:themeColor="text1"/>
          <w:spacing w:val="-3"/>
          <w:sz w:val="20"/>
          <w:u w:val="none"/>
        </w:rPr>
        <w:t xml:space="preserve">, as amended by LinkedIn from time to time </w:t>
      </w:r>
      <w:r w:rsidR="009472BB" w:rsidRPr="008D2CB4">
        <w:rPr>
          <w:rStyle w:val="Hyperlink"/>
          <w:rFonts w:asciiTheme="majorHAnsi" w:hAnsiTheme="majorHAnsi" w:cs="Arial"/>
          <w:color w:val="000000" w:themeColor="text1"/>
          <w:spacing w:val="-3"/>
          <w:sz w:val="20"/>
          <w:u w:val="none"/>
        </w:rPr>
        <w:t>(“</w:t>
      </w:r>
      <w:r w:rsidR="009472BB" w:rsidRPr="008D2CB4">
        <w:rPr>
          <w:rStyle w:val="Hyperlink"/>
          <w:rFonts w:asciiTheme="majorHAnsi" w:hAnsiTheme="majorHAnsi" w:cs="Arial"/>
          <w:b/>
          <w:color w:val="000000" w:themeColor="text1"/>
          <w:spacing w:val="-3"/>
          <w:sz w:val="20"/>
          <w:u w:val="none"/>
        </w:rPr>
        <w:t>User Agreement</w:t>
      </w:r>
      <w:r w:rsidR="006206FF">
        <w:rPr>
          <w:rStyle w:val="Hyperlink"/>
          <w:rFonts w:asciiTheme="majorHAnsi" w:hAnsiTheme="majorHAnsi" w:cs="Arial"/>
          <w:color w:val="000000" w:themeColor="text1"/>
          <w:spacing w:val="-3"/>
          <w:sz w:val="20"/>
          <w:u w:val="none"/>
        </w:rPr>
        <w:t xml:space="preserve">”). </w:t>
      </w:r>
      <w:r w:rsidR="005023B1" w:rsidRPr="006206FF">
        <w:rPr>
          <w:rStyle w:val="Hyperlink"/>
          <w:rFonts w:asciiTheme="majorHAnsi" w:hAnsiTheme="majorHAnsi" w:cs="Arial"/>
          <w:color w:val="000000" w:themeColor="text1"/>
          <w:spacing w:val="-3"/>
          <w:sz w:val="20"/>
          <w:u w:val="none"/>
        </w:rPr>
        <w:t xml:space="preserve">The terms of the User Agreement </w:t>
      </w:r>
      <w:r w:rsidR="001A53E4" w:rsidRPr="006206FF">
        <w:rPr>
          <w:rStyle w:val="Hyperlink"/>
          <w:rFonts w:asciiTheme="majorHAnsi" w:hAnsiTheme="majorHAnsi" w:cs="Arial"/>
          <w:color w:val="000000" w:themeColor="text1"/>
          <w:spacing w:val="-3"/>
          <w:sz w:val="20"/>
          <w:u w:val="none"/>
        </w:rPr>
        <w:t xml:space="preserve">are incorporated </w:t>
      </w:r>
      <w:r w:rsidR="00127B1A" w:rsidRPr="006206FF">
        <w:rPr>
          <w:rStyle w:val="Hyperlink"/>
          <w:rFonts w:asciiTheme="majorHAnsi" w:hAnsiTheme="majorHAnsi" w:cs="Arial"/>
          <w:color w:val="000000" w:themeColor="text1"/>
          <w:spacing w:val="-3"/>
          <w:sz w:val="20"/>
          <w:u w:val="none"/>
        </w:rPr>
        <w:t>into this LSA</w:t>
      </w:r>
      <w:r w:rsidR="00402617">
        <w:rPr>
          <w:rFonts w:asciiTheme="majorHAnsi" w:hAnsiTheme="majorHAnsi" w:cs="Arial"/>
          <w:spacing w:val="-3"/>
          <w:sz w:val="20"/>
        </w:rPr>
        <w:t xml:space="preserve">. </w:t>
      </w:r>
      <w:r w:rsidR="001A53E4" w:rsidRPr="006206FF">
        <w:rPr>
          <w:rFonts w:asciiTheme="majorHAnsi" w:hAnsiTheme="majorHAnsi" w:cs="Arial"/>
          <w:sz w:val="20"/>
        </w:rPr>
        <w:t xml:space="preserve">Customer will </w:t>
      </w:r>
      <w:r w:rsidR="00127B1A" w:rsidRPr="006206FF">
        <w:rPr>
          <w:rFonts w:asciiTheme="majorHAnsi" w:hAnsiTheme="majorHAnsi" w:cs="Arial"/>
          <w:sz w:val="20"/>
        </w:rPr>
        <w:t xml:space="preserve">ensure that </w:t>
      </w:r>
      <w:r w:rsidR="00740791" w:rsidRPr="006206FF">
        <w:rPr>
          <w:rFonts w:asciiTheme="majorHAnsi" w:hAnsiTheme="majorHAnsi" w:cs="Arial"/>
          <w:sz w:val="20"/>
        </w:rPr>
        <w:t>Customer</w:t>
      </w:r>
      <w:r w:rsidR="00EC1E18" w:rsidRPr="006206FF">
        <w:rPr>
          <w:rFonts w:asciiTheme="majorHAnsi" w:hAnsiTheme="majorHAnsi" w:cs="Arial"/>
          <w:sz w:val="20"/>
        </w:rPr>
        <w:t xml:space="preserve"> </w:t>
      </w:r>
      <w:r w:rsidR="001A53E4" w:rsidRPr="006206FF">
        <w:rPr>
          <w:rFonts w:asciiTheme="majorHAnsi" w:hAnsiTheme="majorHAnsi" w:cs="Arial"/>
          <w:sz w:val="20"/>
        </w:rPr>
        <w:t>Users</w:t>
      </w:r>
      <w:r w:rsidR="00487C9C" w:rsidRPr="006206FF">
        <w:rPr>
          <w:rFonts w:asciiTheme="majorHAnsi" w:hAnsiTheme="majorHAnsi" w:cs="Arial"/>
          <w:sz w:val="20"/>
        </w:rPr>
        <w:t xml:space="preserve"> </w:t>
      </w:r>
      <w:r w:rsidR="001A53E4" w:rsidRPr="006206FF">
        <w:rPr>
          <w:rFonts w:asciiTheme="majorHAnsi" w:hAnsiTheme="majorHAnsi" w:cs="Arial"/>
          <w:sz w:val="20"/>
        </w:rPr>
        <w:t xml:space="preserve">comply </w:t>
      </w:r>
      <w:r w:rsidR="00402617">
        <w:rPr>
          <w:rFonts w:asciiTheme="majorHAnsi" w:hAnsiTheme="majorHAnsi" w:cs="Arial"/>
          <w:sz w:val="20"/>
        </w:rPr>
        <w:t>with the User Agreement</w:t>
      </w:r>
      <w:r w:rsidR="00237B19">
        <w:rPr>
          <w:rFonts w:asciiTheme="majorHAnsi" w:hAnsiTheme="majorHAnsi" w:cs="Arial"/>
          <w:sz w:val="20"/>
        </w:rPr>
        <w:t xml:space="preserve"> when using the Service in the capacity as an employee or contractor of Customer, and not when Customer User is using the Service in a personal capacity</w:t>
      </w:r>
      <w:r w:rsidR="007C0A0D">
        <w:rPr>
          <w:rFonts w:asciiTheme="majorHAnsi" w:hAnsiTheme="majorHAnsi" w:cs="Arial"/>
          <w:sz w:val="20"/>
        </w:rPr>
        <w:t>.</w:t>
      </w:r>
      <w:r w:rsidR="00237B19" w:rsidRPr="006206FF" w:rsidDel="00237B19">
        <w:rPr>
          <w:rFonts w:asciiTheme="majorHAnsi" w:hAnsiTheme="majorHAnsi" w:cs="Arial"/>
          <w:spacing w:val="-3"/>
          <w:sz w:val="20"/>
        </w:rPr>
        <w:t xml:space="preserve"> </w:t>
      </w:r>
      <w:r w:rsidR="00AE2CB8" w:rsidRPr="00AE2CB8">
        <w:rPr>
          <w:rFonts w:asciiTheme="majorHAnsi" w:hAnsiTheme="majorHAnsi"/>
          <w:sz w:val="20"/>
          <w:szCs w:val="20"/>
        </w:rPr>
        <w:t xml:space="preserve">Customer </w:t>
      </w:r>
      <w:r w:rsidR="00DC50FC">
        <w:rPr>
          <w:rFonts w:asciiTheme="majorHAnsi" w:hAnsiTheme="majorHAnsi"/>
          <w:sz w:val="20"/>
          <w:szCs w:val="20"/>
        </w:rPr>
        <w:t>may only</w:t>
      </w:r>
      <w:r w:rsidR="00AE2CB8" w:rsidRPr="00AE2CB8">
        <w:rPr>
          <w:rFonts w:asciiTheme="majorHAnsi" w:hAnsiTheme="majorHAnsi"/>
          <w:sz w:val="20"/>
          <w:szCs w:val="20"/>
        </w:rPr>
        <w:t xml:space="preserve"> use the Services</w:t>
      </w:r>
      <w:r w:rsidR="00AE2CB8" w:rsidRPr="00AE2CB8">
        <w:rPr>
          <w:rFonts w:asciiTheme="majorHAnsi" w:hAnsiTheme="majorHAnsi"/>
          <w:sz w:val="20"/>
        </w:rPr>
        <w:t xml:space="preserve"> for Customer’s internal use</w:t>
      </w:r>
      <w:r w:rsidR="00DC50FC">
        <w:rPr>
          <w:rFonts w:asciiTheme="majorHAnsi" w:hAnsiTheme="majorHAnsi"/>
          <w:sz w:val="20"/>
        </w:rPr>
        <w:t>. Customer</w:t>
      </w:r>
      <w:r w:rsidR="00AE2CB8" w:rsidRPr="00AE2CB8">
        <w:rPr>
          <w:rFonts w:asciiTheme="majorHAnsi" w:hAnsiTheme="majorHAnsi"/>
          <w:sz w:val="20"/>
        </w:rPr>
        <w:t xml:space="preserve"> </w:t>
      </w:r>
      <w:r w:rsidR="00AE2CB8" w:rsidRPr="00AE2CB8">
        <w:rPr>
          <w:rFonts w:asciiTheme="majorHAnsi" w:hAnsiTheme="majorHAnsi" w:cs="Arial"/>
          <w:sz w:val="20"/>
        </w:rPr>
        <w:t xml:space="preserve">will not provide access to the Services </w:t>
      </w:r>
      <w:r w:rsidR="00AE2CB8" w:rsidRPr="00AE2CB8">
        <w:rPr>
          <w:rFonts w:asciiTheme="majorHAnsi" w:hAnsiTheme="majorHAnsi"/>
          <w:sz w:val="20"/>
        </w:rPr>
        <w:t>to any third party</w:t>
      </w:r>
      <w:r w:rsidR="00BF7E15">
        <w:rPr>
          <w:rFonts w:asciiTheme="majorHAnsi" w:hAnsiTheme="majorHAnsi"/>
          <w:sz w:val="20"/>
        </w:rPr>
        <w:t>, except that</w:t>
      </w:r>
      <w:r w:rsidR="00AE2CB8" w:rsidRPr="009A1FE0">
        <w:rPr>
          <w:rFonts w:asciiTheme="majorHAnsi" w:hAnsiTheme="majorHAnsi" w:cs="Arial"/>
          <w:sz w:val="20"/>
          <w:szCs w:val="20"/>
        </w:rPr>
        <w:t xml:space="preserve"> </w:t>
      </w:r>
      <w:r w:rsidR="00BF7E15" w:rsidRPr="00D16D20">
        <w:rPr>
          <w:rFonts w:asciiTheme="majorHAnsi" w:hAnsiTheme="majorHAnsi"/>
          <w:sz w:val="20"/>
          <w:szCs w:val="20"/>
        </w:rPr>
        <w:t>Customer may allow</w:t>
      </w:r>
      <w:r w:rsidR="00BF7E15" w:rsidRPr="00A42F15">
        <w:rPr>
          <w:rFonts w:asciiTheme="majorHAnsi" w:hAnsiTheme="majorHAnsi"/>
          <w:sz w:val="20"/>
          <w:szCs w:val="20"/>
        </w:rPr>
        <w:t xml:space="preserve"> its Affiliates to access and use the Services </w:t>
      </w:r>
      <w:r w:rsidR="00BF7E15">
        <w:rPr>
          <w:rFonts w:asciiTheme="majorHAnsi" w:hAnsiTheme="majorHAnsi"/>
          <w:sz w:val="20"/>
          <w:szCs w:val="20"/>
        </w:rPr>
        <w:t xml:space="preserve">if </w:t>
      </w:r>
      <w:r w:rsidR="00BF7E15" w:rsidRPr="00A42F15">
        <w:rPr>
          <w:rFonts w:asciiTheme="majorHAnsi" w:hAnsiTheme="majorHAnsi"/>
          <w:sz w:val="20"/>
          <w:szCs w:val="20"/>
        </w:rPr>
        <w:t xml:space="preserve">Customer </w:t>
      </w:r>
      <w:r w:rsidR="00BF7E15">
        <w:rPr>
          <w:rFonts w:asciiTheme="majorHAnsi" w:hAnsiTheme="majorHAnsi"/>
          <w:sz w:val="20"/>
          <w:szCs w:val="20"/>
        </w:rPr>
        <w:t>is</w:t>
      </w:r>
      <w:r w:rsidR="00BF7E15" w:rsidRPr="008A2723">
        <w:rPr>
          <w:rFonts w:asciiTheme="majorHAnsi" w:hAnsiTheme="majorHAnsi" w:cs="Arial"/>
          <w:bCs/>
          <w:sz w:val="20"/>
          <w:szCs w:val="20"/>
        </w:rPr>
        <w:t xml:space="preserve"> </w:t>
      </w:r>
      <w:r w:rsidR="00BF7E15" w:rsidRPr="007F3053">
        <w:rPr>
          <w:rFonts w:asciiTheme="majorHAnsi" w:hAnsiTheme="majorHAnsi" w:cs="Arial"/>
          <w:bCs/>
          <w:sz w:val="20"/>
          <w:szCs w:val="20"/>
        </w:rPr>
        <w:t>fully liable for its Affiliates’ use of the Services and compliance with the Agreement.</w:t>
      </w:r>
      <w:r w:rsidR="00BF7E15">
        <w:rPr>
          <w:rFonts w:asciiTheme="majorHAnsi" w:hAnsiTheme="majorHAnsi" w:cs="Arial"/>
          <w:bCs/>
          <w:sz w:val="20"/>
          <w:szCs w:val="20"/>
        </w:rPr>
        <w:t xml:space="preserve"> </w:t>
      </w:r>
      <w:r w:rsidR="00AE2CB8" w:rsidRPr="009A1FE0">
        <w:rPr>
          <w:rFonts w:asciiTheme="majorHAnsi" w:hAnsiTheme="majorHAnsi" w:cs="Calibri"/>
          <w:sz w:val="20"/>
          <w:szCs w:val="20"/>
        </w:rPr>
        <w:t xml:space="preserve">Customer will notify LinkedIn immediately upon learning of any unauthorized use of the Services or any other breach of security </w:t>
      </w:r>
      <w:r w:rsidR="00E458F8">
        <w:rPr>
          <w:rFonts w:asciiTheme="majorHAnsi" w:hAnsiTheme="majorHAnsi" w:cs="Calibri"/>
          <w:sz w:val="20"/>
          <w:szCs w:val="20"/>
        </w:rPr>
        <w:t>related</w:t>
      </w:r>
      <w:r w:rsidR="00AE2CB8" w:rsidRPr="009A1FE0">
        <w:rPr>
          <w:rFonts w:asciiTheme="majorHAnsi" w:hAnsiTheme="majorHAnsi" w:cs="Calibri"/>
          <w:sz w:val="20"/>
          <w:szCs w:val="20"/>
        </w:rPr>
        <w:t xml:space="preserve"> to the Services.</w:t>
      </w:r>
      <w:r w:rsidR="00213A57">
        <w:rPr>
          <w:rFonts w:asciiTheme="majorHAnsi" w:hAnsiTheme="majorHAnsi" w:cs="Calibri"/>
          <w:sz w:val="20"/>
          <w:szCs w:val="20"/>
        </w:rPr>
        <w:t xml:space="preserve"> </w:t>
      </w:r>
      <w:r w:rsidR="00213A57" w:rsidRPr="009A1FE0">
        <w:rPr>
          <w:rFonts w:asciiTheme="majorHAnsi" w:hAnsiTheme="majorHAnsi" w:cs="Arial"/>
          <w:sz w:val="20"/>
        </w:rPr>
        <w:t xml:space="preserve">Customer may use </w:t>
      </w:r>
      <w:r w:rsidR="00BE1D2C">
        <w:rPr>
          <w:rFonts w:asciiTheme="majorHAnsi" w:hAnsiTheme="majorHAnsi" w:cs="Arial"/>
          <w:sz w:val="20"/>
        </w:rPr>
        <w:t>information</w:t>
      </w:r>
      <w:r w:rsidR="00BE1D2C" w:rsidRPr="009A1FE0">
        <w:rPr>
          <w:rFonts w:asciiTheme="majorHAnsi" w:hAnsiTheme="majorHAnsi" w:cs="Arial"/>
          <w:sz w:val="20"/>
        </w:rPr>
        <w:t xml:space="preserve"> </w:t>
      </w:r>
      <w:r w:rsidR="00213A57" w:rsidRPr="009A1FE0">
        <w:rPr>
          <w:rFonts w:asciiTheme="majorHAnsi" w:hAnsiTheme="majorHAnsi" w:cs="Arial"/>
          <w:sz w:val="20"/>
        </w:rPr>
        <w:t xml:space="preserve">about </w:t>
      </w:r>
      <w:r w:rsidR="00213A57" w:rsidRPr="007F3053">
        <w:rPr>
          <w:rFonts w:asciiTheme="majorHAnsi" w:hAnsiTheme="majorHAnsi" w:cs="Arial"/>
          <w:sz w:val="20"/>
        </w:rPr>
        <w:t xml:space="preserve">Members that </w:t>
      </w:r>
      <w:r w:rsidR="00BE1D2C">
        <w:rPr>
          <w:rFonts w:asciiTheme="majorHAnsi" w:hAnsiTheme="majorHAnsi" w:cs="Arial"/>
          <w:sz w:val="20"/>
        </w:rPr>
        <w:t>it</w:t>
      </w:r>
      <w:r w:rsidR="00BE1D2C" w:rsidRPr="007F3053">
        <w:rPr>
          <w:rFonts w:asciiTheme="majorHAnsi" w:hAnsiTheme="majorHAnsi" w:cs="Arial"/>
          <w:sz w:val="20"/>
        </w:rPr>
        <w:t xml:space="preserve"> </w:t>
      </w:r>
      <w:r w:rsidR="00213A57" w:rsidRPr="007F3053">
        <w:rPr>
          <w:rFonts w:asciiTheme="majorHAnsi" w:hAnsiTheme="majorHAnsi" w:cs="Arial"/>
          <w:sz w:val="20"/>
        </w:rPr>
        <w:t xml:space="preserve">collects in connection with its use of the Services </w:t>
      </w:r>
      <w:r w:rsidR="00213A57" w:rsidRPr="00E42DA7">
        <w:rPr>
          <w:rFonts w:asciiTheme="majorHAnsi" w:hAnsiTheme="majorHAnsi" w:cs="Arial"/>
          <w:sz w:val="20"/>
        </w:rPr>
        <w:t xml:space="preserve">only </w:t>
      </w:r>
      <w:r w:rsidR="00D15326" w:rsidRPr="00E42DA7">
        <w:rPr>
          <w:rFonts w:asciiTheme="majorHAnsi" w:hAnsiTheme="majorHAnsi" w:cs="Arial"/>
          <w:sz w:val="20"/>
        </w:rPr>
        <w:t xml:space="preserve">as needed for </w:t>
      </w:r>
      <w:r w:rsidR="00213A57" w:rsidRPr="00E42DA7">
        <w:rPr>
          <w:rFonts w:asciiTheme="majorHAnsi" w:hAnsiTheme="majorHAnsi" w:cs="Arial"/>
          <w:sz w:val="20"/>
        </w:rPr>
        <w:t xml:space="preserve">use </w:t>
      </w:r>
      <w:r w:rsidR="00D15326" w:rsidRPr="00E42DA7">
        <w:rPr>
          <w:rFonts w:asciiTheme="majorHAnsi" w:hAnsiTheme="majorHAnsi" w:cs="Arial"/>
          <w:sz w:val="20"/>
        </w:rPr>
        <w:t xml:space="preserve">of </w:t>
      </w:r>
      <w:r w:rsidR="00213A57" w:rsidRPr="00E42DA7">
        <w:rPr>
          <w:rFonts w:asciiTheme="majorHAnsi" w:hAnsiTheme="majorHAnsi" w:cs="Arial"/>
          <w:sz w:val="20"/>
        </w:rPr>
        <w:t xml:space="preserve">the Services </w:t>
      </w:r>
      <w:r w:rsidR="00F12E74" w:rsidRPr="00E42DA7">
        <w:rPr>
          <w:rFonts w:asciiTheme="majorHAnsi" w:hAnsiTheme="majorHAnsi" w:cs="Arial"/>
          <w:sz w:val="20"/>
        </w:rPr>
        <w:t xml:space="preserve">and </w:t>
      </w:r>
      <w:r w:rsidR="00213A57" w:rsidRPr="00E42DA7">
        <w:rPr>
          <w:rFonts w:asciiTheme="majorHAnsi" w:hAnsiTheme="majorHAnsi" w:cs="Arial"/>
          <w:sz w:val="20"/>
        </w:rPr>
        <w:t xml:space="preserve">as </w:t>
      </w:r>
      <w:r w:rsidR="00B33905">
        <w:rPr>
          <w:rFonts w:asciiTheme="majorHAnsi" w:hAnsiTheme="majorHAnsi" w:cs="Arial"/>
          <w:sz w:val="20"/>
        </w:rPr>
        <w:t xml:space="preserve">expressly </w:t>
      </w:r>
      <w:r w:rsidR="001861E5" w:rsidRPr="00E42DA7">
        <w:rPr>
          <w:rFonts w:asciiTheme="majorHAnsi" w:hAnsiTheme="majorHAnsi" w:cs="Arial"/>
          <w:sz w:val="20"/>
        </w:rPr>
        <w:t xml:space="preserve">permitted in this LSA. </w:t>
      </w:r>
      <w:r w:rsidR="00E7375A" w:rsidRPr="00E46804">
        <w:rPr>
          <w:rFonts w:asciiTheme="majorHAnsi" w:hAnsiTheme="majorHAnsi" w:cs="Arial"/>
          <w:color w:val="1A1A1A"/>
          <w:sz w:val="20"/>
          <w:szCs w:val="20"/>
        </w:rPr>
        <w:t>Linked</w:t>
      </w:r>
      <w:r w:rsidR="00E7375A">
        <w:rPr>
          <w:rFonts w:asciiTheme="majorHAnsi" w:hAnsiTheme="majorHAnsi" w:cs="Arial"/>
          <w:color w:val="1A1A1A"/>
          <w:sz w:val="20"/>
          <w:szCs w:val="20"/>
        </w:rPr>
        <w:t xml:space="preserve">In may communicate to Customer Users about the Services, including </w:t>
      </w:r>
      <w:r w:rsidR="00E7375A" w:rsidRPr="00E46804">
        <w:rPr>
          <w:rFonts w:asciiTheme="majorHAnsi" w:hAnsiTheme="majorHAnsi" w:cs="Arial"/>
          <w:color w:val="1A1A1A"/>
          <w:sz w:val="20"/>
          <w:szCs w:val="20"/>
        </w:rPr>
        <w:t xml:space="preserve">how to use </w:t>
      </w:r>
      <w:r w:rsidR="00B33905">
        <w:rPr>
          <w:rFonts w:asciiTheme="majorHAnsi" w:hAnsiTheme="majorHAnsi" w:cs="Arial"/>
          <w:color w:val="1A1A1A"/>
          <w:sz w:val="20"/>
          <w:szCs w:val="20"/>
        </w:rPr>
        <w:t>the Services</w:t>
      </w:r>
      <w:r w:rsidR="00E7375A" w:rsidRPr="00E46804">
        <w:rPr>
          <w:rFonts w:asciiTheme="majorHAnsi" w:hAnsiTheme="majorHAnsi" w:cs="Arial"/>
          <w:color w:val="1A1A1A"/>
          <w:sz w:val="20"/>
          <w:szCs w:val="20"/>
        </w:rPr>
        <w:t>.</w:t>
      </w:r>
    </w:p>
    <w:p w14:paraId="5F53C34B" w14:textId="77777777" w:rsidR="00BF7E15" w:rsidRPr="00BF7E15" w:rsidRDefault="00BF7E15" w:rsidP="00BF7E15">
      <w:pPr>
        <w:pStyle w:val="ListParagraph"/>
        <w:widowControl w:val="0"/>
        <w:autoSpaceDE w:val="0"/>
        <w:autoSpaceDN w:val="0"/>
        <w:adjustRightInd w:val="0"/>
        <w:ind w:left="450"/>
        <w:jc w:val="both"/>
        <w:rPr>
          <w:rFonts w:asciiTheme="majorHAnsi" w:hAnsiTheme="majorHAnsi"/>
          <w:sz w:val="20"/>
          <w:szCs w:val="20"/>
        </w:rPr>
      </w:pPr>
    </w:p>
    <w:p w14:paraId="50826339" w14:textId="5094F506" w:rsidR="00311CBA" w:rsidRPr="002C5BAB" w:rsidRDefault="00BF7E15">
      <w:pPr>
        <w:pStyle w:val="ListParagraph"/>
        <w:widowControl w:val="0"/>
        <w:numPr>
          <w:ilvl w:val="1"/>
          <w:numId w:val="23"/>
        </w:numPr>
        <w:autoSpaceDE w:val="0"/>
        <w:autoSpaceDN w:val="0"/>
        <w:adjustRightInd w:val="0"/>
        <w:ind w:left="450" w:hanging="450"/>
        <w:jc w:val="both"/>
        <w:rPr>
          <w:rFonts w:asciiTheme="majorHAnsi" w:hAnsiTheme="majorHAnsi"/>
          <w:sz w:val="20"/>
          <w:szCs w:val="20"/>
        </w:rPr>
      </w:pPr>
      <w:r>
        <w:rPr>
          <w:rFonts w:asciiTheme="majorHAnsi" w:hAnsiTheme="majorHAnsi" w:cs="Arial"/>
          <w:b/>
          <w:sz w:val="20"/>
        </w:rPr>
        <w:t>Provision of Services.</w:t>
      </w:r>
      <w:r>
        <w:rPr>
          <w:rFonts w:asciiTheme="majorHAnsi" w:hAnsiTheme="majorHAnsi"/>
          <w:color w:val="000000" w:themeColor="text1"/>
          <w:sz w:val="20"/>
          <w:szCs w:val="20"/>
        </w:rPr>
        <w:t xml:space="preserve"> </w:t>
      </w:r>
      <w:r w:rsidR="001861E5" w:rsidRPr="00CF3AD6">
        <w:rPr>
          <w:rFonts w:asciiTheme="majorHAnsi" w:hAnsiTheme="majorHAnsi"/>
          <w:color w:val="000000" w:themeColor="text1"/>
          <w:sz w:val="20"/>
          <w:szCs w:val="20"/>
        </w:rPr>
        <w:t xml:space="preserve">Customer </w:t>
      </w:r>
      <w:r w:rsidR="0007609B" w:rsidRPr="00CF3AD6">
        <w:rPr>
          <w:rFonts w:asciiTheme="majorHAnsi" w:hAnsiTheme="majorHAnsi"/>
          <w:color w:val="000000" w:themeColor="text1"/>
          <w:sz w:val="20"/>
          <w:szCs w:val="20"/>
        </w:rPr>
        <w:t xml:space="preserve">is responsible for </w:t>
      </w:r>
      <w:r w:rsidR="001861E5" w:rsidRPr="00CF3AD6">
        <w:rPr>
          <w:rFonts w:asciiTheme="majorHAnsi" w:hAnsiTheme="majorHAnsi"/>
          <w:color w:val="000000" w:themeColor="text1"/>
          <w:sz w:val="20"/>
          <w:szCs w:val="20"/>
        </w:rPr>
        <w:t>provid</w:t>
      </w:r>
      <w:r w:rsidR="0007609B" w:rsidRPr="00CF3AD6">
        <w:rPr>
          <w:rFonts w:asciiTheme="majorHAnsi" w:hAnsiTheme="majorHAnsi"/>
          <w:color w:val="000000" w:themeColor="text1"/>
          <w:sz w:val="20"/>
          <w:szCs w:val="20"/>
        </w:rPr>
        <w:t>ing</w:t>
      </w:r>
      <w:r w:rsidR="001861E5" w:rsidRPr="00CF3AD6">
        <w:rPr>
          <w:rFonts w:asciiTheme="majorHAnsi" w:hAnsiTheme="majorHAnsi"/>
          <w:color w:val="000000" w:themeColor="text1"/>
          <w:sz w:val="20"/>
          <w:szCs w:val="20"/>
        </w:rPr>
        <w:t xml:space="preserve"> </w:t>
      </w:r>
      <w:r w:rsidR="00703E55" w:rsidRPr="00CF3AD6">
        <w:rPr>
          <w:rFonts w:asciiTheme="majorHAnsi" w:hAnsiTheme="majorHAnsi"/>
          <w:color w:val="000000" w:themeColor="text1"/>
          <w:sz w:val="20"/>
          <w:szCs w:val="20"/>
        </w:rPr>
        <w:t xml:space="preserve">LinkedIn with </w:t>
      </w:r>
      <w:r w:rsidR="001861E5" w:rsidRPr="00CF3AD6">
        <w:rPr>
          <w:rFonts w:asciiTheme="majorHAnsi" w:hAnsiTheme="majorHAnsi"/>
          <w:color w:val="000000" w:themeColor="text1"/>
          <w:sz w:val="20"/>
          <w:szCs w:val="20"/>
        </w:rPr>
        <w:t>the information necessary for LinkedIn to provide the Services</w:t>
      </w:r>
      <w:r w:rsidR="00F25681">
        <w:rPr>
          <w:rFonts w:asciiTheme="majorHAnsi" w:hAnsiTheme="majorHAnsi"/>
          <w:color w:val="000000" w:themeColor="text1"/>
          <w:sz w:val="20"/>
          <w:szCs w:val="20"/>
        </w:rPr>
        <w:t xml:space="preserve">. </w:t>
      </w:r>
      <w:r w:rsidR="00E968D5">
        <w:rPr>
          <w:rFonts w:asciiTheme="majorHAnsi" w:hAnsiTheme="majorHAnsi"/>
          <w:color w:val="000000" w:themeColor="text1"/>
          <w:sz w:val="20"/>
          <w:szCs w:val="20"/>
        </w:rPr>
        <w:t>C</w:t>
      </w:r>
      <w:r w:rsidR="00E7375A" w:rsidRPr="00EF2971">
        <w:rPr>
          <w:rFonts w:asciiTheme="majorHAnsi" w:hAnsiTheme="majorHAnsi"/>
          <w:color w:val="000000" w:themeColor="text1"/>
          <w:sz w:val="20"/>
          <w:szCs w:val="20"/>
        </w:rPr>
        <w:t xml:space="preserve">ustomer is solely </w:t>
      </w:r>
      <w:r w:rsidR="0027218C" w:rsidRPr="00EF2971">
        <w:rPr>
          <w:rFonts w:asciiTheme="majorHAnsi" w:hAnsiTheme="majorHAnsi"/>
          <w:color w:val="000000" w:themeColor="text1"/>
          <w:sz w:val="20"/>
          <w:szCs w:val="20"/>
        </w:rPr>
        <w:t>responsible</w:t>
      </w:r>
      <w:r w:rsidR="00E7375A" w:rsidRPr="00EF2971">
        <w:rPr>
          <w:rFonts w:asciiTheme="majorHAnsi" w:hAnsiTheme="majorHAnsi"/>
          <w:color w:val="000000" w:themeColor="text1"/>
          <w:sz w:val="20"/>
          <w:szCs w:val="20"/>
        </w:rPr>
        <w:t xml:space="preserve"> for the accuracy, quality and legality of such information</w:t>
      </w:r>
      <w:r w:rsidR="001861E5" w:rsidRPr="00CF3AD6">
        <w:rPr>
          <w:rFonts w:asciiTheme="majorHAnsi" w:hAnsiTheme="majorHAnsi"/>
          <w:color w:val="000000" w:themeColor="text1"/>
          <w:sz w:val="20"/>
          <w:szCs w:val="20"/>
        </w:rPr>
        <w:t>.</w:t>
      </w:r>
      <w:r w:rsidR="00E46804" w:rsidRPr="00CF3AD6">
        <w:rPr>
          <w:rFonts w:asciiTheme="majorHAnsi" w:hAnsiTheme="majorHAnsi"/>
          <w:color w:val="000000" w:themeColor="text1"/>
          <w:sz w:val="20"/>
          <w:szCs w:val="20"/>
        </w:rPr>
        <w:t xml:space="preserve"> </w:t>
      </w:r>
      <w:r w:rsidR="00311CBA" w:rsidRPr="00CF3AD6">
        <w:rPr>
          <w:rFonts w:asciiTheme="majorHAnsi" w:hAnsiTheme="majorHAnsi"/>
          <w:color w:val="000000" w:themeColor="text1"/>
          <w:sz w:val="20"/>
          <w:szCs w:val="20"/>
        </w:rPr>
        <w:t>If</w:t>
      </w:r>
      <w:r w:rsidR="00311CBA">
        <w:rPr>
          <w:rFonts w:asciiTheme="majorHAnsi" w:hAnsiTheme="majorHAnsi"/>
          <w:color w:val="000000" w:themeColor="text1"/>
          <w:sz w:val="20"/>
          <w:szCs w:val="20"/>
        </w:rPr>
        <w:t xml:space="preserve"> a</w:t>
      </w:r>
      <w:r w:rsidR="00275B6C" w:rsidRPr="00CF3AD6">
        <w:rPr>
          <w:rFonts w:asciiTheme="majorHAnsi" w:hAnsiTheme="majorHAnsi"/>
          <w:color w:val="000000" w:themeColor="text1"/>
          <w:sz w:val="20"/>
          <w:szCs w:val="20"/>
        </w:rPr>
        <w:t xml:space="preserve"> Service must integrate with </w:t>
      </w:r>
      <w:r w:rsidR="0007609B" w:rsidRPr="00CF3AD6">
        <w:rPr>
          <w:rFonts w:asciiTheme="majorHAnsi" w:hAnsiTheme="majorHAnsi"/>
          <w:color w:val="000000" w:themeColor="text1"/>
          <w:sz w:val="20"/>
          <w:szCs w:val="20"/>
        </w:rPr>
        <w:t>third-party systems or applications used by Customer</w:t>
      </w:r>
      <w:r w:rsidR="00275B6C" w:rsidRPr="00CF3AD6">
        <w:rPr>
          <w:rFonts w:asciiTheme="majorHAnsi" w:hAnsiTheme="majorHAnsi"/>
          <w:color w:val="000000" w:themeColor="text1"/>
          <w:sz w:val="20"/>
          <w:szCs w:val="20"/>
        </w:rPr>
        <w:t xml:space="preserve"> (e.g. an applicant tracking system</w:t>
      </w:r>
      <w:r w:rsidR="00311CBA">
        <w:rPr>
          <w:rFonts w:asciiTheme="majorHAnsi" w:hAnsiTheme="majorHAnsi"/>
          <w:color w:val="000000" w:themeColor="text1"/>
          <w:sz w:val="20"/>
          <w:szCs w:val="20"/>
        </w:rPr>
        <w:t>, “</w:t>
      </w:r>
      <w:r w:rsidR="00275B6C" w:rsidRPr="009343EB">
        <w:rPr>
          <w:rFonts w:asciiTheme="majorHAnsi" w:hAnsiTheme="majorHAnsi"/>
          <w:b/>
          <w:color w:val="000000" w:themeColor="text1"/>
          <w:sz w:val="20"/>
          <w:szCs w:val="20"/>
        </w:rPr>
        <w:t>ATS</w:t>
      </w:r>
      <w:r w:rsidR="00311CBA">
        <w:rPr>
          <w:rFonts w:asciiTheme="majorHAnsi" w:hAnsiTheme="majorHAnsi"/>
          <w:color w:val="000000" w:themeColor="text1"/>
          <w:sz w:val="20"/>
          <w:szCs w:val="20"/>
        </w:rPr>
        <w:t>”</w:t>
      </w:r>
      <w:r w:rsidR="00E968D5">
        <w:rPr>
          <w:rFonts w:asciiTheme="majorHAnsi" w:hAnsiTheme="majorHAnsi"/>
          <w:color w:val="000000" w:themeColor="text1"/>
          <w:sz w:val="20"/>
          <w:szCs w:val="20"/>
        </w:rPr>
        <w:t xml:space="preserve"> or a c</w:t>
      </w:r>
      <w:r w:rsidR="0007609B" w:rsidRPr="00CF3AD6">
        <w:rPr>
          <w:rFonts w:asciiTheme="majorHAnsi" w:hAnsiTheme="majorHAnsi"/>
          <w:color w:val="000000" w:themeColor="text1"/>
          <w:sz w:val="20"/>
          <w:szCs w:val="20"/>
        </w:rPr>
        <w:t xml:space="preserve">ustomer </w:t>
      </w:r>
      <w:r w:rsidR="00E968D5">
        <w:rPr>
          <w:rFonts w:asciiTheme="majorHAnsi" w:hAnsiTheme="majorHAnsi"/>
          <w:color w:val="000000" w:themeColor="text1"/>
          <w:sz w:val="20"/>
          <w:szCs w:val="20"/>
        </w:rPr>
        <w:t>relationship m</w:t>
      </w:r>
      <w:r w:rsidR="0007609B" w:rsidRPr="00CF3AD6">
        <w:rPr>
          <w:rFonts w:asciiTheme="majorHAnsi" w:hAnsiTheme="majorHAnsi"/>
          <w:color w:val="000000" w:themeColor="text1"/>
          <w:sz w:val="20"/>
          <w:szCs w:val="20"/>
        </w:rPr>
        <w:t>anagement</w:t>
      </w:r>
      <w:r w:rsidR="00E968D5">
        <w:rPr>
          <w:rFonts w:asciiTheme="majorHAnsi" w:hAnsiTheme="majorHAnsi"/>
          <w:color w:val="000000" w:themeColor="text1"/>
          <w:sz w:val="20"/>
          <w:szCs w:val="20"/>
        </w:rPr>
        <w:t xml:space="preserve"> system</w:t>
      </w:r>
      <w:r w:rsidR="00311CBA" w:rsidRPr="00CF3AD6">
        <w:rPr>
          <w:rFonts w:asciiTheme="majorHAnsi" w:hAnsiTheme="majorHAnsi"/>
          <w:color w:val="000000" w:themeColor="text1"/>
          <w:sz w:val="20"/>
          <w:szCs w:val="20"/>
        </w:rPr>
        <w:t xml:space="preserve">, </w:t>
      </w:r>
      <w:r w:rsidR="00311CBA">
        <w:rPr>
          <w:rFonts w:asciiTheme="majorHAnsi" w:hAnsiTheme="majorHAnsi"/>
          <w:color w:val="000000" w:themeColor="text1"/>
          <w:sz w:val="20"/>
          <w:szCs w:val="20"/>
        </w:rPr>
        <w:t>“</w:t>
      </w:r>
      <w:r w:rsidR="0007609B" w:rsidRPr="009343EB">
        <w:rPr>
          <w:rFonts w:asciiTheme="majorHAnsi" w:hAnsiTheme="majorHAnsi"/>
          <w:b/>
          <w:color w:val="000000" w:themeColor="text1"/>
          <w:sz w:val="20"/>
          <w:szCs w:val="20"/>
        </w:rPr>
        <w:t>C</w:t>
      </w:r>
      <w:r w:rsidR="00E968D5" w:rsidRPr="009343EB">
        <w:rPr>
          <w:rFonts w:asciiTheme="majorHAnsi" w:hAnsiTheme="majorHAnsi"/>
          <w:b/>
          <w:color w:val="000000" w:themeColor="text1"/>
          <w:sz w:val="20"/>
          <w:szCs w:val="20"/>
        </w:rPr>
        <w:t>RM</w:t>
      </w:r>
      <w:r w:rsidR="00311CBA">
        <w:rPr>
          <w:rFonts w:asciiTheme="majorHAnsi" w:hAnsiTheme="majorHAnsi"/>
          <w:color w:val="000000" w:themeColor="text1"/>
          <w:sz w:val="20"/>
          <w:szCs w:val="20"/>
        </w:rPr>
        <w:t>”</w:t>
      </w:r>
      <w:r w:rsidR="00BF79EA" w:rsidRPr="00CF3AD6">
        <w:rPr>
          <w:rFonts w:asciiTheme="majorHAnsi" w:hAnsiTheme="majorHAnsi"/>
          <w:color w:val="000000" w:themeColor="text1"/>
          <w:sz w:val="20"/>
          <w:szCs w:val="20"/>
        </w:rPr>
        <w:t xml:space="preserve">), </w:t>
      </w:r>
      <w:r w:rsidR="00E968D5">
        <w:rPr>
          <w:rFonts w:asciiTheme="majorHAnsi" w:hAnsiTheme="majorHAnsi"/>
          <w:color w:val="000000" w:themeColor="text1"/>
          <w:sz w:val="20"/>
          <w:szCs w:val="20"/>
        </w:rPr>
        <w:t>C</w:t>
      </w:r>
      <w:r w:rsidR="00311CBA" w:rsidRPr="00CF3AD6">
        <w:rPr>
          <w:rFonts w:asciiTheme="majorHAnsi" w:hAnsiTheme="majorHAnsi"/>
          <w:color w:val="000000" w:themeColor="text1"/>
          <w:sz w:val="20"/>
          <w:szCs w:val="20"/>
        </w:rPr>
        <w:t>ustomer is solely</w:t>
      </w:r>
      <w:r w:rsidR="0007609B" w:rsidRPr="00CF3AD6">
        <w:rPr>
          <w:rFonts w:asciiTheme="majorHAnsi" w:hAnsiTheme="majorHAnsi"/>
          <w:color w:val="000000" w:themeColor="text1"/>
          <w:sz w:val="20"/>
          <w:szCs w:val="20"/>
        </w:rPr>
        <w:t xml:space="preserve"> responsible for the</w:t>
      </w:r>
      <w:r w:rsidR="00311CBA">
        <w:rPr>
          <w:rFonts w:asciiTheme="majorHAnsi" w:hAnsiTheme="majorHAnsi"/>
          <w:color w:val="000000" w:themeColor="text1"/>
          <w:sz w:val="20"/>
          <w:szCs w:val="20"/>
        </w:rPr>
        <w:t xml:space="preserve"> integration and related activities</w:t>
      </w:r>
      <w:r w:rsidR="004C30FC" w:rsidRPr="00CF3AD6">
        <w:rPr>
          <w:rFonts w:asciiTheme="majorHAnsi" w:hAnsiTheme="majorHAnsi"/>
          <w:color w:val="000000" w:themeColor="text1"/>
          <w:sz w:val="20"/>
          <w:szCs w:val="20"/>
        </w:rPr>
        <w:t xml:space="preserve">. </w:t>
      </w:r>
      <w:r w:rsidR="00311CBA">
        <w:rPr>
          <w:rFonts w:asciiTheme="majorHAnsi" w:hAnsiTheme="majorHAnsi"/>
          <w:color w:val="000000" w:themeColor="text1"/>
          <w:sz w:val="20"/>
          <w:szCs w:val="20"/>
        </w:rPr>
        <w:t>LinkedIn disclaims any and all liability for</w:t>
      </w:r>
      <w:r w:rsidR="00BF79EA">
        <w:rPr>
          <w:rFonts w:asciiTheme="majorHAnsi" w:hAnsiTheme="majorHAnsi"/>
          <w:color w:val="000000" w:themeColor="text1"/>
          <w:sz w:val="20"/>
          <w:szCs w:val="20"/>
        </w:rPr>
        <w:t xml:space="preserve"> the use of</w:t>
      </w:r>
      <w:r w:rsidR="00311CBA">
        <w:rPr>
          <w:rFonts w:asciiTheme="majorHAnsi" w:hAnsiTheme="majorHAnsi"/>
          <w:color w:val="000000" w:themeColor="text1"/>
          <w:sz w:val="20"/>
          <w:szCs w:val="20"/>
        </w:rPr>
        <w:t xml:space="preserve"> third-party systems or applications residing outside LinkedIn’s systems.</w:t>
      </w:r>
    </w:p>
    <w:p w14:paraId="38CA3BC2" w14:textId="50FCC83C" w:rsidR="002C5BAB" w:rsidRDefault="002C5BAB" w:rsidP="002C5BAB">
      <w:pPr>
        <w:widowControl w:val="0"/>
        <w:autoSpaceDE w:val="0"/>
        <w:autoSpaceDN w:val="0"/>
        <w:adjustRightInd w:val="0"/>
        <w:jc w:val="both"/>
        <w:rPr>
          <w:rFonts w:asciiTheme="majorHAnsi" w:hAnsiTheme="majorHAnsi"/>
          <w:sz w:val="20"/>
          <w:szCs w:val="20"/>
        </w:rPr>
      </w:pPr>
    </w:p>
    <w:p w14:paraId="473630D9" w14:textId="71E0C8D4" w:rsidR="00D5558A" w:rsidRPr="009A1FE0" w:rsidRDefault="00E57D9C" w:rsidP="00A43AE1">
      <w:pPr>
        <w:pStyle w:val="ListParagraph"/>
        <w:widowControl w:val="0"/>
        <w:numPr>
          <w:ilvl w:val="1"/>
          <w:numId w:val="23"/>
        </w:numPr>
        <w:autoSpaceDE w:val="0"/>
        <w:autoSpaceDN w:val="0"/>
        <w:adjustRightInd w:val="0"/>
        <w:ind w:left="450" w:hanging="450"/>
        <w:jc w:val="both"/>
        <w:rPr>
          <w:rFonts w:asciiTheme="majorHAnsi" w:hAnsiTheme="majorHAnsi" w:cs="Arial"/>
          <w:sz w:val="20"/>
        </w:rPr>
      </w:pPr>
      <w:bookmarkStart w:id="6" w:name="_Ref174159310"/>
      <w:bookmarkEnd w:id="4"/>
      <w:bookmarkEnd w:id="5"/>
      <w:r>
        <w:rPr>
          <w:rFonts w:asciiTheme="majorHAnsi" w:hAnsiTheme="majorHAnsi" w:cs="Arial"/>
          <w:b/>
          <w:bCs/>
          <w:sz w:val="20"/>
        </w:rPr>
        <w:lastRenderedPageBreak/>
        <w:t xml:space="preserve">Handling of </w:t>
      </w:r>
      <w:r w:rsidR="00213A57">
        <w:rPr>
          <w:rFonts w:asciiTheme="majorHAnsi" w:hAnsiTheme="majorHAnsi" w:cs="Arial"/>
          <w:b/>
          <w:bCs/>
          <w:sz w:val="20"/>
        </w:rPr>
        <w:t xml:space="preserve">Personal </w:t>
      </w:r>
      <w:r w:rsidR="00A97EAC" w:rsidRPr="009A1FE0">
        <w:rPr>
          <w:rFonts w:asciiTheme="majorHAnsi" w:hAnsiTheme="majorHAnsi" w:cs="Arial"/>
          <w:b/>
          <w:bCs/>
          <w:sz w:val="20"/>
        </w:rPr>
        <w:t xml:space="preserve">Data. </w:t>
      </w:r>
      <w:r w:rsidR="00DC67C8" w:rsidRPr="007F3053">
        <w:rPr>
          <w:rFonts w:asciiTheme="majorHAnsi" w:hAnsiTheme="majorHAnsi" w:cs="Arial"/>
          <w:sz w:val="20"/>
        </w:rPr>
        <w:t xml:space="preserve">If Customer </w:t>
      </w:r>
      <w:r w:rsidR="000E20AC">
        <w:rPr>
          <w:rFonts w:asciiTheme="majorHAnsi" w:hAnsiTheme="majorHAnsi" w:cs="Arial"/>
          <w:sz w:val="20"/>
        </w:rPr>
        <w:t xml:space="preserve">uploads or otherwise </w:t>
      </w:r>
      <w:r w:rsidR="00DC67C8" w:rsidRPr="007F3053">
        <w:rPr>
          <w:rFonts w:asciiTheme="majorHAnsi" w:hAnsiTheme="majorHAnsi" w:cs="Arial"/>
          <w:sz w:val="20"/>
        </w:rPr>
        <w:t xml:space="preserve">provides LinkedIn with </w:t>
      </w:r>
      <w:r w:rsidR="00C86164" w:rsidRPr="007F3053">
        <w:rPr>
          <w:rFonts w:asciiTheme="majorHAnsi" w:hAnsiTheme="majorHAnsi" w:cs="Arial"/>
          <w:sz w:val="20"/>
        </w:rPr>
        <w:t>P</w:t>
      </w:r>
      <w:r w:rsidR="00526DF5" w:rsidRPr="007F3053">
        <w:rPr>
          <w:rFonts w:asciiTheme="majorHAnsi" w:hAnsiTheme="majorHAnsi" w:cs="Arial"/>
          <w:sz w:val="20"/>
        </w:rPr>
        <w:t xml:space="preserve">ersonal </w:t>
      </w:r>
      <w:r w:rsidR="00C86164" w:rsidRPr="007F3053">
        <w:rPr>
          <w:rFonts w:asciiTheme="majorHAnsi" w:hAnsiTheme="majorHAnsi" w:cs="Arial"/>
          <w:sz w:val="20"/>
        </w:rPr>
        <w:t>D</w:t>
      </w:r>
      <w:r w:rsidR="00DC67C8" w:rsidRPr="007F3053">
        <w:rPr>
          <w:rFonts w:asciiTheme="majorHAnsi" w:hAnsiTheme="majorHAnsi" w:cs="Arial"/>
          <w:sz w:val="20"/>
        </w:rPr>
        <w:t>ata</w:t>
      </w:r>
      <w:r w:rsidR="00C520CB" w:rsidRPr="007F3053">
        <w:rPr>
          <w:rFonts w:asciiTheme="majorHAnsi" w:hAnsiTheme="majorHAnsi" w:cs="Arial"/>
          <w:sz w:val="20"/>
        </w:rPr>
        <w:t xml:space="preserve"> (defined below)</w:t>
      </w:r>
      <w:r w:rsidR="00FB0046">
        <w:rPr>
          <w:rFonts w:asciiTheme="majorHAnsi" w:hAnsiTheme="majorHAnsi" w:cs="Arial"/>
          <w:sz w:val="20"/>
        </w:rPr>
        <w:t xml:space="preserve"> </w:t>
      </w:r>
      <w:r w:rsidR="00FB0046" w:rsidRPr="00FB0046">
        <w:rPr>
          <w:rFonts w:asciiTheme="majorHAnsi" w:hAnsiTheme="majorHAnsi" w:cs="Arial"/>
          <w:sz w:val="20"/>
        </w:rPr>
        <w:t>in connection with its use of the Services</w:t>
      </w:r>
      <w:r w:rsidR="00FB0046">
        <w:rPr>
          <w:rFonts w:asciiTheme="majorHAnsi" w:hAnsiTheme="majorHAnsi" w:cs="Arial"/>
          <w:sz w:val="20"/>
        </w:rPr>
        <w:t xml:space="preserve"> (“</w:t>
      </w:r>
      <w:r w:rsidR="00FB0046" w:rsidRPr="00351123">
        <w:rPr>
          <w:rFonts w:asciiTheme="majorHAnsi" w:hAnsiTheme="majorHAnsi" w:cs="Arial"/>
          <w:b/>
          <w:sz w:val="20"/>
        </w:rPr>
        <w:t>Customer Personal Data</w:t>
      </w:r>
      <w:r w:rsidR="00FB0046">
        <w:rPr>
          <w:rFonts w:asciiTheme="majorHAnsi" w:hAnsiTheme="majorHAnsi" w:cs="Arial"/>
          <w:sz w:val="20"/>
        </w:rPr>
        <w:t>”)</w:t>
      </w:r>
      <w:r w:rsidR="00445711" w:rsidRPr="007F3053">
        <w:rPr>
          <w:rFonts w:asciiTheme="majorHAnsi" w:hAnsiTheme="majorHAnsi" w:cs="Arial"/>
          <w:sz w:val="20"/>
        </w:rPr>
        <w:t>, then</w:t>
      </w:r>
      <w:r w:rsidR="00445711" w:rsidRPr="00376381">
        <w:rPr>
          <w:rFonts w:asciiTheme="majorHAnsi" w:hAnsiTheme="majorHAnsi" w:cs="Arial"/>
          <w:sz w:val="20"/>
        </w:rPr>
        <w:t xml:space="preserve"> LinkedIn, in providing the</w:t>
      </w:r>
      <w:r w:rsidR="00DC67C8" w:rsidRPr="00376381">
        <w:rPr>
          <w:rFonts w:asciiTheme="majorHAnsi" w:hAnsiTheme="majorHAnsi" w:cs="Arial"/>
          <w:sz w:val="20"/>
        </w:rPr>
        <w:t xml:space="preserve"> </w:t>
      </w:r>
      <w:r w:rsidR="00F24E47" w:rsidRPr="00376381">
        <w:rPr>
          <w:rFonts w:asciiTheme="majorHAnsi" w:hAnsiTheme="majorHAnsi" w:cs="Arial"/>
          <w:sz w:val="20"/>
        </w:rPr>
        <w:t>S</w:t>
      </w:r>
      <w:r w:rsidR="00DC67C8" w:rsidRPr="00376381">
        <w:rPr>
          <w:rFonts w:asciiTheme="majorHAnsi" w:hAnsiTheme="majorHAnsi" w:cs="Arial"/>
          <w:sz w:val="20"/>
        </w:rPr>
        <w:t xml:space="preserve">ervices, </w:t>
      </w:r>
      <w:r w:rsidR="00FB0046">
        <w:rPr>
          <w:rFonts w:asciiTheme="majorHAnsi" w:hAnsiTheme="majorHAnsi" w:cs="Arial"/>
          <w:sz w:val="20"/>
        </w:rPr>
        <w:t xml:space="preserve">processes </w:t>
      </w:r>
      <w:r w:rsidR="00734CE1">
        <w:rPr>
          <w:rFonts w:asciiTheme="majorHAnsi" w:hAnsiTheme="majorHAnsi" w:cs="Arial"/>
          <w:sz w:val="20"/>
        </w:rPr>
        <w:t>Customer</w:t>
      </w:r>
      <w:r w:rsidR="00734CE1" w:rsidRPr="00376381">
        <w:rPr>
          <w:rFonts w:asciiTheme="majorHAnsi" w:hAnsiTheme="majorHAnsi" w:cs="Arial"/>
          <w:sz w:val="20"/>
        </w:rPr>
        <w:t xml:space="preserve"> </w:t>
      </w:r>
      <w:r w:rsidR="00E33010" w:rsidRPr="00376381">
        <w:rPr>
          <w:rFonts w:asciiTheme="majorHAnsi" w:hAnsiTheme="majorHAnsi" w:cs="Arial"/>
          <w:sz w:val="20"/>
        </w:rPr>
        <w:t xml:space="preserve">Personal </w:t>
      </w:r>
      <w:r w:rsidR="00DC67C8" w:rsidRPr="00376381">
        <w:rPr>
          <w:rFonts w:asciiTheme="majorHAnsi" w:hAnsiTheme="majorHAnsi" w:cs="Arial"/>
          <w:sz w:val="20"/>
        </w:rPr>
        <w:t>Data on beh</w:t>
      </w:r>
      <w:r w:rsidR="00445711" w:rsidRPr="00376381">
        <w:rPr>
          <w:rFonts w:asciiTheme="majorHAnsi" w:hAnsiTheme="majorHAnsi" w:cs="Arial"/>
          <w:sz w:val="20"/>
        </w:rPr>
        <w:t xml:space="preserve">alf of </w:t>
      </w:r>
      <w:r w:rsidR="00DC67C8" w:rsidRPr="00376381">
        <w:rPr>
          <w:rFonts w:asciiTheme="majorHAnsi" w:hAnsiTheme="majorHAnsi" w:cs="Arial"/>
          <w:sz w:val="20"/>
        </w:rPr>
        <w:t>Customer</w:t>
      </w:r>
      <w:r w:rsidR="002E0C9F" w:rsidRPr="00376381">
        <w:rPr>
          <w:rFonts w:asciiTheme="majorHAnsi" w:hAnsiTheme="majorHAnsi" w:cs="Arial"/>
          <w:sz w:val="20"/>
        </w:rPr>
        <w:t>.</w:t>
      </w:r>
      <w:r w:rsidR="00DC67C8" w:rsidRPr="00376381">
        <w:rPr>
          <w:rFonts w:asciiTheme="majorHAnsi" w:hAnsiTheme="majorHAnsi" w:cs="Arial"/>
          <w:sz w:val="20"/>
        </w:rPr>
        <w:t xml:space="preserve"> Customer is t</w:t>
      </w:r>
      <w:r w:rsidR="00B77F52" w:rsidRPr="00376381">
        <w:rPr>
          <w:rFonts w:asciiTheme="majorHAnsi" w:hAnsiTheme="majorHAnsi" w:cs="Arial"/>
          <w:sz w:val="20"/>
        </w:rPr>
        <w:t xml:space="preserve">he controller of </w:t>
      </w:r>
      <w:r w:rsidR="00734CE1">
        <w:rPr>
          <w:rFonts w:asciiTheme="majorHAnsi" w:hAnsiTheme="majorHAnsi" w:cs="Arial"/>
          <w:sz w:val="20"/>
        </w:rPr>
        <w:t>Customer</w:t>
      </w:r>
      <w:r w:rsidR="00FB0046">
        <w:rPr>
          <w:rFonts w:asciiTheme="majorHAnsi" w:hAnsiTheme="majorHAnsi" w:cs="Arial"/>
          <w:sz w:val="20"/>
        </w:rPr>
        <w:t xml:space="preserve"> </w:t>
      </w:r>
      <w:r w:rsidR="00D36490" w:rsidRPr="00376381">
        <w:rPr>
          <w:rFonts w:asciiTheme="majorHAnsi" w:hAnsiTheme="majorHAnsi" w:cs="Arial"/>
          <w:sz w:val="20"/>
        </w:rPr>
        <w:t xml:space="preserve">Personal </w:t>
      </w:r>
      <w:r w:rsidR="00B77F52" w:rsidRPr="00376381">
        <w:rPr>
          <w:rFonts w:asciiTheme="majorHAnsi" w:hAnsiTheme="majorHAnsi" w:cs="Arial"/>
          <w:sz w:val="20"/>
        </w:rPr>
        <w:t>Data</w:t>
      </w:r>
      <w:r w:rsidR="007244C5" w:rsidRPr="00376381">
        <w:rPr>
          <w:rFonts w:asciiTheme="majorHAnsi" w:hAnsiTheme="majorHAnsi" w:cs="Arial"/>
          <w:sz w:val="20"/>
        </w:rPr>
        <w:t xml:space="preserve"> and LinkedIn will process </w:t>
      </w:r>
      <w:r w:rsidR="00734CE1">
        <w:rPr>
          <w:rFonts w:asciiTheme="majorHAnsi" w:hAnsiTheme="majorHAnsi" w:cs="Arial"/>
          <w:sz w:val="20"/>
        </w:rPr>
        <w:t>Customer</w:t>
      </w:r>
      <w:r w:rsidR="00734CE1" w:rsidRPr="00376381">
        <w:rPr>
          <w:rFonts w:asciiTheme="majorHAnsi" w:hAnsiTheme="majorHAnsi" w:cs="Arial"/>
          <w:sz w:val="20"/>
        </w:rPr>
        <w:t xml:space="preserve"> </w:t>
      </w:r>
      <w:r w:rsidR="007244C5" w:rsidRPr="00376381">
        <w:rPr>
          <w:rFonts w:asciiTheme="majorHAnsi" w:hAnsiTheme="majorHAnsi" w:cs="Arial"/>
          <w:sz w:val="20"/>
        </w:rPr>
        <w:t xml:space="preserve">Personal </w:t>
      </w:r>
      <w:r w:rsidR="00061F09" w:rsidRPr="00376381">
        <w:rPr>
          <w:rFonts w:asciiTheme="majorHAnsi" w:hAnsiTheme="majorHAnsi" w:cs="Arial"/>
          <w:sz w:val="20"/>
        </w:rPr>
        <w:t>D</w:t>
      </w:r>
      <w:r w:rsidR="007244C5" w:rsidRPr="00376381">
        <w:rPr>
          <w:rFonts w:asciiTheme="majorHAnsi" w:hAnsiTheme="majorHAnsi" w:cs="Arial"/>
          <w:sz w:val="20"/>
        </w:rPr>
        <w:t xml:space="preserve">ata </w:t>
      </w:r>
      <w:r w:rsidR="004D6985" w:rsidRPr="00376381">
        <w:rPr>
          <w:rFonts w:asciiTheme="majorHAnsi" w:hAnsiTheme="majorHAnsi" w:cs="Arial"/>
          <w:sz w:val="20"/>
        </w:rPr>
        <w:t>(i</w:t>
      </w:r>
      <w:r w:rsidR="002E0C9F" w:rsidRPr="00376381">
        <w:rPr>
          <w:rFonts w:asciiTheme="majorHAnsi" w:hAnsiTheme="majorHAnsi" w:cs="Arial"/>
          <w:sz w:val="20"/>
        </w:rPr>
        <w:t xml:space="preserve">) </w:t>
      </w:r>
      <w:r w:rsidR="007244C5" w:rsidRPr="00376381">
        <w:rPr>
          <w:rFonts w:asciiTheme="majorHAnsi" w:hAnsiTheme="majorHAnsi" w:cs="Arial"/>
          <w:sz w:val="20"/>
        </w:rPr>
        <w:t xml:space="preserve">in accordance </w:t>
      </w:r>
      <w:r w:rsidR="007244C5" w:rsidRPr="00BC01C0">
        <w:rPr>
          <w:rFonts w:asciiTheme="majorHAnsi" w:hAnsiTheme="majorHAnsi" w:cs="Arial"/>
          <w:sz w:val="20"/>
        </w:rPr>
        <w:t xml:space="preserve">with applicable </w:t>
      </w:r>
      <w:r w:rsidR="006534F9" w:rsidRPr="00BC01C0">
        <w:rPr>
          <w:rFonts w:asciiTheme="majorHAnsi" w:hAnsiTheme="majorHAnsi" w:cs="Arial"/>
          <w:sz w:val="20"/>
        </w:rPr>
        <w:t>D</w:t>
      </w:r>
      <w:r w:rsidR="007244C5" w:rsidRPr="00BC01C0">
        <w:rPr>
          <w:rFonts w:asciiTheme="majorHAnsi" w:hAnsiTheme="majorHAnsi" w:cs="Arial"/>
          <w:sz w:val="20"/>
        </w:rPr>
        <w:t xml:space="preserve">ata </w:t>
      </w:r>
      <w:r w:rsidR="006534F9" w:rsidRPr="00BC01C0">
        <w:rPr>
          <w:rFonts w:asciiTheme="majorHAnsi" w:hAnsiTheme="majorHAnsi" w:cs="Arial"/>
          <w:sz w:val="20"/>
        </w:rPr>
        <w:t>P</w:t>
      </w:r>
      <w:r w:rsidR="007244C5" w:rsidRPr="00BC01C0">
        <w:rPr>
          <w:rFonts w:asciiTheme="majorHAnsi" w:hAnsiTheme="majorHAnsi" w:cs="Arial"/>
          <w:sz w:val="20"/>
        </w:rPr>
        <w:t xml:space="preserve">rotection </w:t>
      </w:r>
      <w:r w:rsidR="006534F9" w:rsidRPr="00BC01C0">
        <w:rPr>
          <w:rFonts w:asciiTheme="majorHAnsi" w:hAnsiTheme="majorHAnsi" w:cs="Arial"/>
          <w:sz w:val="20"/>
        </w:rPr>
        <w:t>L</w:t>
      </w:r>
      <w:r w:rsidR="007244C5" w:rsidRPr="00BC01C0">
        <w:rPr>
          <w:rFonts w:asciiTheme="majorHAnsi" w:hAnsiTheme="majorHAnsi" w:cs="Arial"/>
          <w:sz w:val="20"/>
        </w:rPr>
        <w:t>aws</w:t>
      </w:r>
      <w:r w:rsidR="00955534">
        <w:rPr>
          <w:rFonts w:asciiTheme="majorHAnsi" w:hAnsiTheme="majorHAnsi" w:cs="Arial"/>
          <w:sz w:val="20"/>
        </w:rPr>
        <w:t xml:space="preserve"> (defined </w:t>
      </w:r>
      <w:r w:rsidR="00496D08">
        <w:rPr>
          <w:rFonts w:asciiTheme="majorHAnsi" w:hAnsiTheme="majorHAnsi" w:cs="Arial"/>
          <w:sz w:val="20"/>
        </w:rPr>
        <w:t>in section 2.</w:t>
      </w:r>
      <w:r w:rsidR="007C1E43">
        <w:rPr>
          <w:rFonts w:asciiTheme="majorHAnsi" w:hAnsiTheme="majorHAnsi" w:cs="Arial"/>
          <w:sz w:val="20"/>
        </w:rPr>
        <w:t>4</w:t>
      </w:r>
      <w:r w:rsidR="00955534">
        <w:rPr>
          <w:rFonts w:asciiTheme="majorHAnsi" w:hAnsiTheme="majorHAnsi" w:cs="Arial"/>
          <w:sz w:val="20"/>
        </w:rPr>
        <w:t>)</w:t>
      </w:r>
      <w:r w:rsidR="007244C5" w:rsidRPr="00376381">
        <w:rPr>
          <w:rFonts w:asciiTheme="majorHAnsi" w:hAnsiTheme="majorHAnsi" w:cs="Arial"/>
          <w:sz w:val="20"/>
        </w:rPr>
        <w:t>;</w:t>
      </w:r>
      <w:r w:rsidR="004D6985" w:rsidRPr="00376381">
        <w:rPr>
          <w:rFonts w:asciiTheme="majorHAnsi" w:hAnsiTheme="majorHAnsi" w:cs="Arial"/>
          <w:sz w:val="20"/>
        </w:rPr>
        <w:t xml:space="preserve"> (ii</w:t>
      </w:r>
      <w:r w:rsidR="00061F09" w:rsidRPr="00376381">
        <w:rPr>
          <w:rFonts w:asciiTheme="majorHAnsi" w:hAnsiTheme="majorHAnsi" w:cs="Arial"/>
          <w:sz w:val="20"/>
        </w:rPr>
        <w:t>)</w:t>
      </w:r>
      <w:r w:rsidR="00B77F52" w:rsidRPr="00376381">
        <w:rPr>
          <w:rFonts w:asciiTheme="majorHAnsi" w:hAnsiTheme="majorHAnsi" w:cs="Arial"/>
          <w:sz w:val="20"/>
        </w:rPr>
        <w:t xml:space="preserve"> </w:t>
      </w:r>
      <w:r w:rsidR="00DC67C8" w:rsidRPr="00376381">
        <w:rPr>
          <w:rFonts w:asciiTheme="majorHAnsi" w:hAnsiTheme="majorHAnsi" w:cs="Arial"/>
          <w:sz w:val="20"/>
        </w:rPr>
        <w:t xml:space="preserve">in compliance with the </w:t>
      </w:r>
      <w:r w:rsidR="002E0C9F" w:rsidRPr="00376381">
        <w:rPr>
          <w:rFonts w:asciiTheme="majorHAnsi" w:hAnsiTheme="majorHAnsi" w:cs="Arial"/>
          <w:sz w:val="20"/>
        </w:rPr>
        <w:t xml:space="preserve">written </w:t>
      </w:r>
      <w:r w:rsidR="00AE2CB8" w:rsidRPr="00376381">
        <w:rPr>
          <w:rFonts w:asciiTheme="majorHAnsi" w:hAnsiTheme="majorHAnsi" w:cs="Arial"/>
          <w:sz w:val="20"/>
        </w:rPr>
        <w:t xml:space="preserve">instructions received from </w:t>
      </w:r>
      <w:r w:rsidR="00DC67C8" w:rsidRPr="00376381">
        <w:rPr>
          <w:rFonts w:asciiTheme="majorHAnsi" w:hAnsiTheme="majorHAnsi" w:cs="Arial"/>
          <w:sz w:val="20"/>
        </w:rPr>
        <w:t>Customer</w:t>
      </w:r>
      <w:r w:rsidR="0095533B" w:rsidRPr="00376381">
        <w:rPr>
          <w:rFonts w:asciiTheme="majorHAnsi" w:hAnsiTheme="majorHAnsi" w:cs="Arial"/>
          <w:sz w:val="20"/>
        </w:rPr>
        <w:t xml:space="preserve"> including</w:t>
      </w:r>
      <w:r w:rsidR="00D52DB4" w:rsidRPr="00376381">
        <w:rPr>
          <w:rFonts w:asciiTheme="majorHAnsi" w:hAnsiTheme="majorHAnsi" w:cs="Arial"/>
          <w:sz w:val="20"/>
        </w:rPr>
        <w:t>,</w:t>
      </w:r>
      <w:r w:rsidR="0095533B" w:rsidRPr="00376381">
        <w:rPr>
          <w:rFonts w:asciiTheme="majorHAnsi" w:hAnsiTheme="majorHAnsi" w:cs="Arial"/>
          <w:sz w:val="20"/>
        </w:rPr>
        <w:t xml:space="preserve"> as applicable</w:t>
      </w:r>
      <w:r w:rsidR="00D52DB4" w:rsidRPr="00376381">
        <w:rPr>
          <w:rFonts w:asciiTheme="majorHAnsi" w:hAnsiTheme="majorHAnsi" w:cs="Arial"/>
          <w:sz w:val="20"/>
        </w:rPr>
        <w:t>,</w:t>
      </w:r>
      <w:r w:rsidR="0095533B" w:rsidRPr="00376381">
        <w:rPr>
          <w:rFonts w:asciiTheme="majorHAnsi" w:hAnsiTheme="majorHAnsi" w:cs="Arial"/>
          <w:sz w:val="20"/>
        </w:rPr>
        <w:t xml:space="preserve"> </w:t>
      </w:r>
      <w:r w:rsidR="00541C97" w:rsidRPr="00376381">
        <w:rPr>
          <w:rFonts w:asciiTheme="majorHAnsi" w:hAnsiTheme="majorHAnsi" w:cs="Arial"/>
          <w:sz w:val="20"/>
        </w:rPr>
        <w:t xml:space="preserve">sub-processing as necessary; </w:t>
      </w:r>
      <w:r w:rsidR="00526DF5" w:rsidRPr="00376381">
        <w:rPr>
          <w:rFonts w:asciiTheme="majorHAnsi" w:hAnsiTheme="majorHAnsi" w:cs="Arial"/>
          <w:sz w:val="20"/>
        </w:rPr>
        <w:t>and</w:t>
      </w:r>
      <w:r w:rsidR="00DC67C8" w:rsidRPr="00376381">
        <w:rPr>
          <w:rFonts w:asciiTheme="majorHAnsi" w:hAnsiTheme="majorHAnsi" w:cs="Arial"/>
          <w:sz w:val="20"/>
        </w:rPr>
        <w:t xml:space="preserve"> </w:t>
      </w:r>
      <w:r w:rsidR="004D6985" w:rsidRPr="00376381">
        <w:rPr>
          <w:rFonts w:asciiTheme="majorHAnsi" w:hAnsiTheme="majorHAnsi" w:cs="Arial"/>
          <w:sz w:val="20"/>
        </w:rPr>
        <w:t>(</w:t>
      </w:r>
      <w:r w:rsidR="00EF2F88">
        <w:rPr>
          <w:rFonts w:asciiTheme="majorHAnsi" w:hAnsiTheme="majorHAnsi" w:cs="Arial"/>
          <w:sz w:val="20"/>
        </w:rPr>
        <w:t>i</w:t>
      </w:r>
      <w:r w:rsidR="004D6985" w:rsidRPr="00376381">
        <w:rPr>
          <w:rFonts w:asciiTheme="majorHAnsi" w:hAnsiTheme="majorHAnsi" w:cs="Arial"/>
          <w:sz w:val="20"/>
        </w:rPr>
        <w:t>ii</w:t>
      </w:r>
      <w:r w:rsidR="002E0C9F" w:rsidRPr="00376381">
        <w:rPr>
          <w:rFonts w:asciiTheme="majorHAnsi" w:hAnsiTheme="majorHAnsi" w:cs="Arial"/>
          <w:sz w:val="20"/>
        </w:rPr>
        <w:t>) only for the</w:t>
      </w:r>
      <w:r w:rsidR="00DC67C8" w:rsidRPr="00376381">
        <w:rPr>
          <w:rFonts w:asciiTheme="majorHAnsi" w:hAnsiTheme="majorHAnsi" w:cs="Arial"/>
          <w:sz w:val="20"/>
        </w:rPr>
        <w:t xml:space="preserve"> purpose </w:t>
      </w:r>
      <w:r w:rsidR="002E0C9F" w:rsidRPr="00376381">
        <w:rPr>
          <w:rFonts w:asciiTheme="majorHAnsi" w:hAnsiTheme="majorHAnsi" w:cs="Arial"/>
          <w:sz w:val="20"/>
        </w:rPr>
        <w:t xml:space="preserve">of </w:t>
      </w:r>
      <w:r w:rsidR="00370065">
        <w:rPr>
          <w:rFonts w:asciiTheme="majorHAnsi" w:hAnsiTheme="majorHAnsi" w:cs="Arial"/>
          <w:sz w:val="20"/>
        </w:rPr>
        <w:t>providing, supporting and improving the Services</w:t>
      </w:r>
      <w:r w:rsidR="0078204E">
        <w:rPr>
          <w:rFonts w:asciiTheme="majorHAnsi" w:hAnsiTheme="majorHAnsi" w:cs="Arial"/>
          <w:sz w:val="20"/>
        </w:rPr>
        <w:t xml:space="preserve"> (</w:t>
      </w:r>
      <w:r w:rsidR="000331C0">
        <w:rPr>
          <w:rFonts w:ascii="Calibri" w:eastAsia="Calibri" w:hAnsi="Calibri" w:cs="Calibri"/>
          <w:sz w:val="20"/>
          <w:szCs w:val="20"/>
        </w:rPr>
        <w:t>including to provide insights and other reporting</w:t>
      </w:r>
      <w:r w:rsidR="0078204E">
        <w:rPr>
          <w:rFonts w:ascii="Calibri" w:eastAsia="Calibri" w:hAnsi="Calibri" w:cs="Calibri"/>
          <w:sz w:val="20"/>
          <w:szCs w:val="20"/>
        </w:rPr>
        <w:t>)</w:t>
      </w:r>
      <w:r w:rsidR="000331C0">
        <w:rPr>
          <w:rFonts w:ascii="Calibri" w:eastAsia="Calibri" w:hAnsi="Calibri" w:cs="Calibri"/>
          <w:sz w:val="20"/>
          <w:szCs w:val="20"/>
        </w:rPr>
        <w:t xml:space="preserve">, </w:t>
      </w:r>
      <w:r w:rsidR="00E90572" w:rsidRPr="00376381">
        <w:rPr>
          <w:rFonts w:asciiTheme="majorHAnsi" w:hAnsiTheme="majorHAnsi" w:cs="Arial"/>
          <w:sz w:val="20"/>
        </w:rPr>
        <w:t>using</w:t>
      </w:r>
      <w:r w:rsidR="00DC67C8" w:rsidRPr="00376381">
        <w:rPr>
          <w:rFonts w:asciiTheme="majorHAnsi" w:hAnsiTheme="majorHAnsi" w:cs="Arial"/>
          <w:sz w:val="20"/>
        </w:rPr>
        <w:t xml:space="preserve"> appropriate technical and organizational security measures</w:t>
      </w:r>
      <w:r w:rsidR="00E90572" w:rsidRPr="00376381">
        <w:rPr>
          <w:rFonts w:asciiTheme="majorHAnsi" w:hAnsiTheme="majorHAnsi" w:cs="Arial"/>
          <w:sz w:val="20"/>
        </w:rPr>
        <w:t xml:space="preserve">. </w:t>
      </w:r>
      <w:r w:rsidR="00C520CB" w:rsidRPr="00376381">
        <w:rPr>
          <w:rFonts w:asciiTheme="majorHAnsi" w:hAnsiTheme="majorHAnsi" w:cs="Arial"/>
          <w:spacing w:val="-3"/>
          <w:sz w:val="20"/>
        </w:rPr>
        <w:t>“</w:t>
      </w:r>
      <w:r w:rsidR="00C520CB" w:rsidRPr="00376381">
        <w:rPr>
          <w:rFonts w:asciiTheme="majorHAnsi" w:hAnsiTheme="majorHAnsi" w:cs="Arial"/>
          <w:b/>
          <w:spacing w:val="-3"/>
          <w:sz w:val="20"/>
        </w:rPr>
        <w:t>Personal Data</w:t>
      </w:r>
      <w:r w:rsidR="00C520CB" w:rsidRPr="00376381">
        <w:rPr>
          <w:rFonts w:asciiTheme="majorHAnsi" w:hAnsiTheme="majorHAnsi" w:cs="Arial"/>
          <w:spacing w:val="-3"/>
          <w:sz w:val="20"/>
        </w:rPr>
        <w:t xml:space="preserve">” means </w:t>
      </w:r>
      <w:r w:rsidR="00C520CB" w:rsidRPr="00376381">
        <w:rPr>
          <w:rFonts w:asciiTheme="majorHAnsi" w:hAnsiTheme="majorHAnsi" w:cs="Arial"/>
          <w:sz w:val="20"/>
          <w:u w:color="262626"/>
        </w:rPr>
        <w:t>information about an individual that (a) can be used to identify, contact or locate a specific individual</w:t>
      </w:r>
      <w:r w:rsidR="0029306B">
        <w:rPr>
          <w:rFonts w:asciiTheme="majorHAnsi" w:hAnsiTheme="majorHAnsi" w:cs="Arial"/>
          <w:sz w:val="20"/>
          <w:u w:color="262626"/>
        </w:rPr>
        <w:t>,</w:t>
      </w:r>
      <w:r w:rsidR="000331C0" w:rsidRPr="000331C0">
        <w:rPr>
          <w:rFonts w:ascii="Calibri" w:eastAsia="Calibri" w:hAnsi="Calibri" w:cs="Calibri"/>
          <w:sz w:val="20"/>
          <w:szCs w:val="20"/>
        </w:rPr>
        <w:t xml:space="preserve"> </w:t>
      </w:r>
      <w:r w:rsidR="0029306B" w:rsidRPr="00EF2971">
        <w:rPr>
          <w:rFonts w:ascii="Calibri" w:hAnsi="Calibri" w:cs="Calibri"/>
          <w:color w:val="1A1A1A"/>
          <w:sz w:val="20"/>
          <w:szCs w:val="20"/>
        </w:rPr>
        <w:t xml:space="preserve">including data that Customer chooses to provide to LinkedIn from services such as </w:t>
      </w:r>
      <w:r w:rsidR="009343EB">
        <w:rPr>
          <w:rFonts w:ascii="Calibri" w:hAnsi="Calibri" w:cs="Calibri"/>
          <w:color w:val="1A1A1A"/>
          <w:sz w:val="20"/>
          <w:szCs w:val="20"/>
        </w:rPr>
        <w:t>ATSs</w:t>
      </w:r>
      <w:r w:rsidR="0029306B" w:rsidRPr="00EF2971">
        <w:rPr>
          <w:rFonts w:ascii="Calibri" w:hAnsi="Calibri" w:cs="Calibri"/>
          <w:color w:val="1A1A1A"/>
          <w:sz w:val="20"/>
          <w:szCs w:val="20"/>
        </w:rPr>
        <w:t xml:space="preserve"> or </w:t>
      </w:r>
      <w:r w:rsidR="009343EB">
        <w:rPr>
          <w:rFonts w:ascii="Calibri" w:hAnsi="Calibri" w:cs="Calibri"/>
          <w:color w:val="1A1A1A"/>
          <w:sz w:val="20"/>
          <w:szCs w:val="20"/>
        </w:rPr>
        <w:t>CRMs</w:t>
      </w:r>
      <w:r w:rsidR="00C520CB" w:rsidRPr="00376381">
        <w:rPr>
          <w:rFonts w:asciiTheme="majorHAnsi" w:hAnsiTheme="majorHAnsi" w:cs="Arial"/>
          <w:sz w:val="20"/>
          <w:u w:color="262626"/>
        </w:rPr>
        <w:t>; (b) can be combined with other information that is linked to a specific individual to identify, contact or locate a specific individual; or (c) is defined as “personal data” or “personal information” by applicable laws or regulations relating to the collection, use, storage or disclosure of information about an identifiable individual</w:t>
      </w:r>
      <w:r w:rsidR="00C520CB" w:rsidRPr="00376381">
        <w:rPr>
          <w:rFonts w:asciiTheme="majorHAnsi" w:hAnsiTheme="majorHAnsi" w:cs="Helvetica"/>
          <w:sz w:val="20"/>
        </w:rPr>
        <w:t>.</w:t>
      </w:r>
      <w:r w:rsidR="00102E22">
        <w:rPr>
          <w:rFonts w:asciiTheme="majorHAnsi" w:hAnsiTheme="majorHAnsi" w:cs="Tahoma"/>
          <w:color w:val="1A1A1A"/>
          <w:sz w:val="20"/>
          <w:szCs w:val="20"/>
        </w:rPr>
        <w:t xml:space="preserve"> </w:t>
      </w:r>
    </w:p>
    <w:p w14:paraId="7971A9C6" w14:textId="122463EF" w:rsidR="00376381" w:rsidRPr="00376381" w:rsidRDefault="00376381" w:rsidP="00376381">
      <w:pPr>
        <w:pStyle w:val="ListParagraph"/>
        <w:widowControl w:val="0"/>
        <w:autoSpaceDE w:val="0"/>
        <w:autoSpaceDN w:val="0"/>
        <w:adjustRightInd w:val="0"/>
        <w:ind w:left="450"/>
        <w:jc w:val="both"/>
        <w:rPr>
          <w:rFonts w:asciiTheme="majorHAnsi" w:hAnsiTheme="majorHAnsi" w:cs="Arial"/>
          <w:sz w:val="20"/>
        </w:rPr>
      </w:pPr>
    </w:p>
    <w:p w14:paraId="755FEA7F" w14:textId="0ABFCC25" w:rsidR="00D43F41" w:rsidRPr="00636D53" w:rsidRDefault="00D80702" w:rsidP="00D43F41">
      <w:pPr>
        <w:pStyle w:val="ListParagraph"/>
        <w:widowControl w:val="0"/>
        <w:numPr>
          <w:ilvl w:val="1"/>
          <w:numId w:val="23"/>
        </w:numPr>
        <w:autoSpaceDE w:val="0"/>
        <w:autoSpaceDN w:val="0"/>
        <w:adjustRightInd w:val="0"/>
        <w:ind w:left="450" w:hanging="450"/>
        <w:jc w:val="both"/>
        <w:rPr>
          <w:rFonts w:asciiTheme="majorHAnsi" w:hAnsiTheme="majorHAnsi" w:cs="Arial"/>
          <w:spacing w:val="-3"/>
          <w:sz w:val="20"/>
        </w:rPr>
      </w:pPr>
      <w:r w:rsidRPr="00335502">
        <w:rPr>
          <w:rFonts w:asciiTheme="majorHAnsi" w:hAnsiTheme="majorHAnsi" w:cs="Arial"/>
          <w:b/>
          <w:sz w:val="20"/>
        </w:rPr>
        <w:t>Compliance with Laws</w:t>
      </w:r>
      <w:r w:rsidR="00D5558A">
        <w:rPr>
          <w:rFonts w:asciiTheme="majorHAnsi" w:hAnsiTheme="majorHAnsi" w:cs="Arial"/>
          <w:sz w:val="20"/>
        </w:rPr>
        <w:t xml:space="preserve">. </w:t>
      </w:r>
      <w:r w:rsidR="00931ACD" w:rsidRPr="00931ACD">
        <w:rPr>
          <w:rFonts w:asciiTheme="majorHAnsi" w:hAnsiTheme="majorHAnsi" w:cs="Calibri"/>
          <w:iCs/>
          <w:color w:val="1A1A1A"/>
          <w:sz w:val="20"/>
          <w:szCs w:val="20"/>
        </w:rPr>
        <w:t>The parties will comply with all applicable international, federal, state, provincial and local laws relating to (a) corruption practice, bribery, and acts contrary to the public administration including the US Foreign Corrupt Practices Act of 1977, </w:t>
      </w:r>
      <w:r w:rsidR="00931ACD" w:rsidRPr="00931ACD">
        <w:rPr>
          <w:rFonts w:asciiTheme="majorHAnsi" w:hAnsiTheme="majorHAnsi" w:cs="Arial"/>
          <w:iCs/>
          <w:color w:val="1A1A1A"/>
          <w:sz w:val="20"/>
          <w:szCs w:val="20"/>
        </w:rPr>
        <w:t>15 U.S.C. § 78dd-1, et seq.; </w:t>
      </w:r>
      <w:r w:rsidR="00931ACD" w:rsidRPr="00931ACD">
        <w:rPr>
          <w:rFonts w:asciiTheme="majorHAnsi" w:hAnsiTheme="majorHAnsi" w:cs="Calibri"/>
          <w:iCs/>
          <w:color w:val="1A1A1A"/>
          <w:sz w:val="20"/>
          <w:szCs w:val="20"/>
        </w:rPr>
        <w:t>(b) discrimination against employees or job applicants based on race, color, religion, sex, national origin, veteran status or disability; and (c) </w:t>
      </w:r>
      <w:r w:rsidR="00A64A21" w:rsidRPr="00931ACD">
        <w:rPr>
          <w:rFonts w:asciiTheme="majorHAnsi" w:hAnsiTheme="majorHAnsi" w:cs="Arial"/>
          <w:sz w:val="20"/>
          <w:szCs w:val="20"/>
        </w:rPr>
        <w:t>the</w:t>
      </w:r>
      <w:r w:rsidR="00A64A21" w:rsidRPr="002D055C">
        <w:rPr>
          <w:rFonts w:asciiTheme="majorHAnsi" w:hAnsiTheme="majorHAnsi" w:cs="Arial"/>
          <w:sz w:val="20"/>
        </w:rPr>
        <w:t xml:space="preserve"> privacy, confidentiality, security and protection of Personal Data</w:t>
      </w:r>
      <w:r w:rsidR="00EF2F88">
        <w:rPr>
          <w:rFonts w:asciiTheme="majorHAnsi" w:hAnsiTheme="majorHAnsi" w:cs="Arial"/>
          <w:sz w:val="20"/>
        </w:rPr>
        <w:t xml:space="preserve"> including</w:t>
      </w:r>
      <w:r w:rsidR="00A64A21" w:rsidRPr="00875C63">
        <w:rPr>
          <w:rFonts w:asciiTheme="majorHAnsi" w:hAnsiTheme="majorHAnsi" w:cs="Arial"/>
          <w:sz w:val="20"/>
        </w:rPr>
        <w:t xml:space="preserve"> the EU Data Protection Directive 95/46/EC as amended and as implemented in the various European Economic Area countries or any similar </w:t>
      </w:r>
      <w:r w:rsidR="00D52DB4">
        <w:rPr>
          <w:rFonts w:asciiTheme="majorHAnsi" w:hAnsiTheme="majorHAnsi" w:cs="Arial"/>
          <w:sz w:val="20"/>
        </w:rPr>
        <w:t xml:space="preserve">and applicable </w:t>
      </w:r>
      <w:r w:rsidR="00A64A21" w:rsidRPr="00875C63">
        <w:rPr>
          <w:rFonts w:asciiTheme="majorHAnsi" w:hAnsiTheme="majorHAnsi" w:cs="Arial"/>
          <w:sz w:val="20"/>
        </w:rPr>
        <w:t>legislat</w:t>
      </w:r>
      <w:r w:rsidR="00EE45C7">
        <w:rPr>
          <w:rFonts w:asciiTheme="majorHAnsi" w:hAnsiTheme="majorHAnsi" w:cs="Arial"/>
          <w:sz w:val="20"/>
        </w:rPr>
        <w:t>ion enacted outside of the E</w:t>
      </w:r>
      <w:r w:rsidR="009561C4">
        <w:rPr>
          <w:rFonts w:asciiTheme="majorHAnsi" w:hAnsiTheme="majorHAnsi" w:cs="Arial"/>
          <w:sz w:val="20"/>
        </w:rPr>
        <w:t xml:space="preserve">uropean </w:t>
      </w:r>
      <w:r w:rsidR="00EE45C7">
        <w:rPr>
          <w:rFonts w:asciiTheme="majorHAnsi" w:hAnsiTheme="majorHAnsi" w:cs="Arial"/>
          <w:sz w:val="20"/>
        </w:rPr>
        <w:t>E</w:t>
      </w:r>
      <w:r w:rsidR="009561C4">
        <w:rPr>
          <w:rFonts w:asciiTheme="majorHAnsi" w:hAnsiTheme="majorHAnsi" w:cs="Arial"/>
          <w:sz w:val="20"/>
        </w:rPr>
        <w:t xml:space="preserve">conomic </w:t>
      </w:r>
      <w:r w:rsidR="00EE45C7">
        <w:rPr>
          <w:rFonts w:asciiTheme="majorHAnsi" w:hAnsiTheme="majorHAnsi" w:cs="Arial"/>
          <w:sz w:val="20"/>
        </w:rPr>
        <w:t>A</w:t>
      </w:r>
      <w:r w:rsidR="009561C4">
        <w:rPr>
          <w:rFonts w:asciiTheme="majorHAnsi" w:hAnsiTheme="majorHAnsi" w:cs="Arial"/>
          <w:sz w:val="20"/>
        </w:rPr>
        <w:t>rea</w:t>
      </w:r>
      <w:r w:rsidR="00EE45C7">
        <w:rPr>
          <w:rFonts w:asciiTheme="majorHAnsi" w:hAnsiTheme="majorHAnsi" w:cs="Arial"/>
          <w:sz w:val="20"/>
        </w:rPr>
        <w:t xml:space="preserve"> </w:t>
      </w:r>
      <w:r w:rsidR="00A64A21" w:rsidRPr="00875C63">
        <w:rPr>
          <w:rFonts w:asciiTheme="majorHAnsi" w:hAnsiTheme="majorHAnsi" w:cs="Arial"/>
          <w:sz w:val="20"/>
        </w:rPr>
        <w:t>and security breach notification laws (“</w:t>
      </w:r>
      <w:r w:rsidR="00A64A21" w:rsidRPr="00875C63">
        <w:rPr>
          <w:rFonts w:asciiTheme="majorHAnsi" w:hAnsiTheme="majorHAnsi" w:cs="Arial"/>
          <w:b/>
          <w:sz w:val="20"/>
        </w:rPr>
        <w:t>Data Protection Law</w:t>
      </w:r>
      <w:r w:rsidR="00875D6F">
        <w:rPr>
          <w:rFonts w:asciiTheme="majorHAnsi" w:hAnsiTheme="majorHAnsi" w:cs="Arial"/>
          <w:b/>
          <w:sz w:val="20"/>
        </w:rPr>
        <w:t>s</w:t>
      </w:r>
      <w:r w:rsidR="00A64A21">
        <w:rPr>
          <w:rFonts w:asciiTheme="majorHAnsi" w:hAnsiTheme="majorHAnsi" w:cs="Arial"/>
          <w:b/>
          <w:sz w:val="20"/>
        </w:rPr>
        <w:t>”</w:t>
      </w:r>
      <w:r w:rsidR="00A64A21" w:rsidRPr="00875C63">
        <w:rPr>
          <w:rFonts w:asciiTheme="majorHAnsi" w:hAnsiTheme="majorHAnsi" w:cs="Arial"/>
          <w:sz w:val="20"/>
        </w:rPr>
        <w:t>).</w:t>
      </w:r>
      <w:r w:rsidR="00A64A21" w:rsidRPr="00FB334B">
        <w:rPr>
          <w:rFonts w:asciiTheme="majorHAnsi" w:hAnsiTheme="majorHAnsi" w:cs="Arial"/>
          <w:sz w:val="20"/>
        </w:rPr>
        <w:t xml:space="preserve"> </w:t>
      </w:r>
      <w:r w:rsidR="00734CE1" w:rsidRPr="000E20AC">
        <w:rPr>
          <w:rFonts w:asciiTheme="majorHAnsi" w:hAnsiTheme="majorHAnsi" w:cs="Arial"/>
          <w:color w:val="1A1A1A"/>
          <w:sz w:val="20"/>
          <w:szCs w:val="20"/>
        </w:rPr>
        <w:t xml:space="preserve">LinkedIn complies with the U.S.-Swiss Safe Harbor Framework as set forth by the U.S. Department of Commerce regarding the collection, use, and retention of Personal Data from Switzerland. With respect to any </w:t>
      </w:r>
      <w:r w:rsidR="00032CF1" w:rsidRPr="000E20AC">
        <w:rPr>
          <w:rFonts w:asciiTheme="majorHAnsi" w:hAnsiTheme="majorHAnsi" w:cs="Arial"/>
          <w:color w:val="1A1A1A"/>
          <w:sz w:val="20"/>
          <w:szCs w:val="20"/>
        </w:rPr>
        <w:t xml:space="preserve">Customer </w:t>
      </w:r>
      <w:r w:rsidR="00734CE1" w:rsidRPr="000E20AC">
        <w:rPr>
          <w:rFonts w:asciiTheme="majorHAnsi" w:hAnsiTheme="majorHAnsi" w:cs="Arial"/>
          <w:color w:val="1A1A1A"/>
          <w:sz w:val="20"/>
          <w:szCs w:val="20"/>
        </w:rPr>
        <w:t xml:space="preserve">Personal Data of European Union residents, LinkedIn Corporation (as data importer) and Customer (as data exporter) </w:t>
      </w:r>
      <w:r w:rsidR="00D15326">
        <w:rPr>
          <w:rFonts w:asciiTheme="majorHAnsi" w:hAnsiTheme="majorHAnsi" w:cs="Arial"/>
          <w:color w:val="1A1A1A"/>
          <w:sz w:val="20"/>
          <w:szCs w:val="20"/>
        </w:rPr>
        <w:t xml:space="preserve">will </w:t>
      </w:r>
      <w:r w:rsidR="00734CE1" w:rsidRPr="000E20AC">
        <w:rPr>
          <w:rFonts w:asciiTheme="majorHAnsi" w:hAnsiTheme="majorHAnsi" w:cs="Arial"/>
          <w:color w:val="1A1A1A"/>
          <w:sz w:val="20"/>
          <w:szCs w:val="20"/>
        </w:rPr>
        <w:t>comply with the applicable stand</w:t>
      </w:r>
      <w:r w:rsidR="0078204E">
        <w:rPr>
          <w:rFonts w:asciiTheme="majorHAnsi" w:hAnsiTheme="majorHAnsi" w:cs="Arial"/>
          <w:color w:val="1A1A1A"/>
          <w:sz w:val="20"/>
          <w:szCs w:val="20"/>
        </w:rPr>
        <w:t xml:space="preserve">ard contractual </w:t>
      </w:r>
      <w:r w:rsidR="00734CE1" w:rsidRPr="000E20AC">
        <w:rPr>
          <w:rFonts w:asciiTheme="majorHAnsi" w:hAnsiTheme="majorHAnsi" w:cs="Arial"/>
          <w:color w:val="1A1A1A"/>
          <w:sz w:val="20"/>
          <w:szCs w:val="20"/>
        </w:rPr>
        <w:t xml:space="preserve">clauses </w:t>
      </w:r>
      <w:r w:rsidR="00EB3622">
        <w:rPr>
          <w:rFonts w:asciiTheme="majorHAnsi" w:hAnsiTheme="majorHAnsi" w:cs="Arial"/>
          <w:color w:val="1A1A1A"/>
          <w:sz w:val="20"/>
          <w:szCs w:val="20"/>
        </w:rPr>
        <w:t xml:space="preserve">located at: </w:t>
      </w:r>
      <w:hyperlink r:id="rId11" w:history="1">
        <w:r w:rsidR="00EB3622" w:rsidRPr="00EB3622">
          <w:rPr>
            <w:rFonts w:asciiTheme="majorHAnsi" w:hAnsiTheme="majorHAnsi" w:cs="Arial"/>
            <w:color w:val="103CC0"/>
            <w:sz w:val="20"/>
            <w:szCs w:val="20"/>
            <w:u w:val="single" w:color="103CC0"/>
          </w:rPr>
          <w:t>https://business.linkedin.com/c/15/10/eu-scc</w:t>
        </w:r>
      </w:hyperlink>
      <w:r w:rsidR="00B61A83" w:rsidRPr="00EB3622">
        <w:rPr>
          <w:rFonts w:asciiTheme="majorHAnsi" w:hAnsiTheme="majorHAnsi" w:cs="Arial"/>
          <w:color w:val="1A1A1A"/>
          <w:sz w:val="20"/>
          <w:szCs w:val="20"/>
        </w:rPr>
        <w:t>.</w:t>
      </w:r>
      <w:r w:rsidR="00B61A83" w:rsidRPr="00636D53">
        <w:rPr>
          <w:rFonts w:asciiTheme="majorHAnsi" w:hAnsiTheme="majorHAnsi" w:cs="Arial"/>
          <w:spacing w:val="-3"/>
          <w:sz w:val="20"/>
        </w:rPr>
        <w:t xml:space="preserve"> </w:t>
      </w:r>
    </w:p>
    <w:p w14:paraId="2EFFE728" w14:textId="77777777" w:rsidR="00D43F41" w:rsidRPr="00A97EAC" w:rsidRDefault="00D43F41" w:rsidP="00A6157F">
      <w:pPr>
        <w:pStyle w:val="BodyText"/>
        <w:spacing w:after="0"/>
        <w:jc w:val="both"/>
        <w:rPr>
          <w:rFonts w:asciiTheme="majorHAnsi" w:hAnsiTheme="majorHAnsi" w:cs="Arial"/>
          <w:b/>
          <w:sz w:val="20"/>
        </w:rPr>
      </w:pPr>
    </w:p>
    <w:p w14:paraId="090C9C5E" w14:textId="7A82A54D" w:rsidR="00AA4A78" w:rsidRPr="003F2507" w:rsidRDefault="009215DE" w:rsidP="0008734A">
      <w:pPr>
        <w:pStyle w:val="ListParagraph"/>
        <w:widowControl w:val="0"/>
        <w:numPr>
          <w:ilvl w:val="0"/>
          <w:numId w:val="1"/>
        </w:numPr>
        <w:autoSpaceDE w:val="0"/>
        <w:autoSpaceDN w:val="0"/>
        <w:adjustRightInd w:val="0"/>
        <w:ind w:left="450" w:hanging="450"/>
        <w:jc w:val="both"/>
        <w:rPr>
          <w:rFonts w:asciiTheme="majorHAnsi" w:hAnsiTheme="majorHAnsi" w:cs="Arial"/>
          <w:spacing w:val="-3"/>
          <w:sz w:val="20"/>
        </w:rPr>
      </w:pPr>
      <w:r w:rsidRPr="003F2507">
        <w:rPr>
          <w:rFonts w:asciiTheme="majorHAnsi" w:hAnsiTheme="majorHAnsi" w:cs="Arial"/>
          <w:b/>
          <w:bCs/>
          <w:sz w:val="20"/>
        </w:rPr>
        <w:t>CONFIDENTIAL INFORMATION</w:t>
      </w:r>
    </w:p>
    <w:p w14:paraId="67AC80F6" w14:textId="6B081C2B" w:rsidR="00992908" w:rsidRPr="004150AD" w:rsidRDefault="00992908" w:rsidP="004150AD">
      <w:pPr>
        <w:pStyle w:val="ListParagraph"/>
        <w:widowControl w:val="0"/>
        <w:autoSpaceDE w:val="0"/>
        <w:autoSpaceDN w:val="0"/>
        <w:adjustRightInd w:val="0"/>
        <w:ind w:left="450"/>
        <w:jc w:val="both"/>
        <w:rPr>
          <w:rFonts w:asciiTheme="majorHAnsi" w:hAnsiTheme="majorHAnsi" w:cs="Arial"/>
          <w:spacing w:val="-3"/>
          <w:sz w:val="20"/>
        </w:rPr>
      </w:pPr>
    </w:p>
    <w:p w14:paraId="00B9B746" w14:textId="440E7C0F" w:rsidR="00AA4A78" w:rsidRPr="00EF2971" w:rsidRDefault="00AA4A78">
      <w:pPr>
        <w:pStyle w:val="ListParagraph"/>
        <w:numPr>
          <w:ilvl w:val="1"/>
          <w:numId w:val="24"/>
        </w:numPr>
        <w:ind w:left="450" w:hanging="450"/>
        <w:jc w:val="both"/>
        <w:rPr>
          <w:rFonts w:asciiTheme="majorHAnsi" w:hAnsiTheme="majorHAnsi"/>
          <w:spacing w:val="-3"/>
          <w:sz w:val="20"/>
          <w:szCs w:val="20"/>
        </w:rPr>
      </w:pPr>
      <w:r w:rsidRPr="00A30833">
        <w:rPr>
          <w:rFonts w:asciiTheme="majorHAnsi" w:hAnsiTheme="majorHAnsi" w:cs="Arial"/>
          <w:b/>
          <w:sz w:val="20"/>
        </w:rPr>
        <w:t>Definition</w:t>
      </w:r>
      <w:r w:rsidRPr="00A30833">
        <w:rPr>
          <w:rFonts w:asciiTheme="majorHAnsi" w:hAnsiTheme="majorHAnsi" w:cs="Arial"/>
          <w:sz w:val="20"/>
        </w:rPr>
        <w:t>. “</w:t>
      </w:r>
      <w:r w:rsidRPr="00A30833">
        <w:rPr>
          <w:rFonts w:asciiTheme="majorHAnsi" w:hAnsiTheme="majorHAnsi" w:cs="Arial"/>
          <w:b/>
          <w:sz w:val="20"/>
        </w:rPr>
        <w:t>Confidential</w:t>
      </w:r>
      <w:r w:rsidRPr="00A30833">
        <w:rPr>
          <w:rFonts w:asciiTheme="majorHAnsi" w:hAnsiTheme="majorHAnsi" w:cs="Arial"/>
          <w:sz w:val="20"/>
        </w:rPr>
        <w:t xml:space="preserve"> </w:t>
      </w:r>
      <w:r w:rsidRPr="00A30833">
        <w:rPr>
          <w:rFonts w:asciiTheme="majorHAnsi" w:hAnsiTheme="majorHAnsi" w:cs="Arial"/>
          <w:b/>
          <w:sz w:val="20"/>
        </w:rPr>
        <w:t>Information</w:t>
      </w:r>
      <w:r w:rsidRPr="00A30833">
        <w:rPr>
          <w:rFonts w:asciiTheme="majorHAnsi" w:hAnsiTheme="majorHAnsi" w:cs="Arial"/>
          <w:sz w:val="20"/>
        </w:rPr>
        <w:t>” means any inform</w:t>
      </w:r>
      <w:r w:rsidR="006C0E39" w:rsidRPr="00A30833">
        <w:rPr>
          <w:rFonts w:asciiTheme="majorHAnsi" w:hAnsiTheme="majorHAnsi" w:cs="Arial"/>
          <w:sz w:val="20"/>
        </w:rPr>
        <w:t xml:space="preserve">ation disclosed </w:t>
      </w:r>
      <w:r w:rsidR="00335502" w:rsidRPr="00A30833">
        <w:rPr>
          <w:rFonts w:asciiTheme="majorHAnsi" w:hAnsiTheme="majorHAnsi" w:cs="Arial"/>
          <w:sz w:val="20"/>
        </w:rPr>
        <w:t>under</w:t>
      </w:r>
      <w:r w:rsidR="006C0E39" w:rsidRPr="00A30833">
        <w:rPr>
          <w:rFonts w:asciiTheme="majorHAnsi" w:hAnsiTheme="majorHAnsi" w:cs="Arial"/>
          <w:sz w:val="20"/>
        </w:rPr>
        <w:t xml:space="preserve"> the</w:t>
      </w:r>
      <w:r w:rsidRPr="00A30833">
        <w:rPr>
          <w:rFonts w:asciiTheme="majorHAnsi" w:hAnsiTheme="majorHAnsi" w:cs="Arial"/>
          <w:sz w:val="20"/>
        </w:rPr>
        <w:t xml:space="preserve"> Agreement </w:t>
      </w:r>
      <w:r w:rsidRPr="00A30833">
        <w:rPr>
          <w:rFonts w:asciiTheme="majorHAnsi" w:hAnsiTheme="majorHAnsi" w:cs="Arial"/>
          <w:iCs/>
          <w:sz w:val="20"/>
        </w:rPr>
        <w:t>that (a) if</w:t>
      </w:r>
      <w:r w:rsidRPr="00A30833">
        <w:rPr>
          <w:rFonts w:asciiTheme="majorHAnsi" w:hAnsiTheme="majorHAnsi" w:cs="Arial"/>
          <w:sz w:val="20"/>
        </w:rPr>
        <w:t xml:space="preserve"> tangible, is clearly marked as “Confidential” or with a similar designation; (b) if intangible, is identified as </w:t>
      </w:r>
      <w:r w:rsidR="003A3376" w:rsidRPr="00A30833">
        <w:rPr>
          <w:rFonts w:asciiTheme="majorHAnsi" w:hAnsiTheme="majorHAnsi" w:cs="Arial"/>
          <w:sz w:val="20"/>
        </w:rPr>
        <w:t xml:space="preserve">“Confidential” </w:t>
      </w:r>
      <w:r w:rsidRPr="00A30833">
        <w:rPr>
          <w:rFonts w:asciiTheme="majorHAnsi" w:hAnsiTheme="majorHAnsi" w:cs="Arial"/>
          <w:sz w:val="20"/>
        </w:rPr>
        <w:t xml:space="preserve">by </w:t>
      </w:r>
      <w:r w:rsidR="004565D4" w:rsidRPr="00A30833">
        <w:rPr>
          <w:rFonts w:asciiTheme="majorHAnsi" w:hAnsiTheme="majorHAnsi" w:cs="Arial"/>
          <w:sz w:val="20"/>
        </w:rPr>
        <w:t>d</w:t>
      </w:r>
      <w:r w:rsidRPr="00A30833">
        <w:rPr>
          <w:rFonts w:asciiTheme="majorHAnsi" w:hAnsiTheme="majorHAnsi" w:cs="Arial"/>
          <w:sz w:val="20"/>
        </w:rPr>
        <w:t xml:space="preserve">iscloser at </w:t>
      </w:r>
      <w:r w:rsidR="00B11332">
        <w:rPr>
          <w:rFonts w:asciiTheme="majorHAnsi" w:hAnsiTheme="majorHAnsi" w:cs="Arial"/>
          <w:sz w:val="20"/>
        </w:rPr>
        <w:t xml:space="preserve">the </w:t>
      </w:r>
      <w:r w:rsidRPr="00A30833">
        <w:rPr>
          <w:rFonts w:asciiTheme="majorHAnsi" w:hAnsiTheme="majorHAnsi" w:cs="Arial"/>
          <w:sz w:val="20"/>
        </w:rPr>
        <w:t xml:space="preserve">time of disclosure </w:t>
      </w:r>
      <w:r w:rsidRPr="00A30833">
        <w:rPr>
          <w:rFonts w:asciiTheme="majorHAnsi" w:hAnsiTheme="majorHAnsi"/>
          <w:sz w:val="20"/>
        </w:rPr>
        <w:t xml:space="preserve">and confirmed in writing to </w:t>
      </w:r>
      <w:r w:rsidR="004565D4" w:rsidRPr="00A30833">
        <w:rPr>
          <w:rFonts w:asciiTheme="majorHAnsi" w:hAnsiTheme="majorHAnsi"/>
          <w:sz w:val="20"/>
        </w:rPr>
        <w:t>r</w:t>
      </w:r>
      <w:r w:rsidRPr="00A30833">
        <w:rPr>
          <w:rFonts w:asciiTheme="majorHAnsi" w:hAnsiTheme="majorHAnsi"/>
          <w:sz w:val="20"/>
        </w:rPr>
        <w:t>ecipient as being Confidential Information</w:t>
      </w:r>
      <w:r w:rsidRPr="00A30833">
        <w:rPr>
          <w:rFonts w:asciiTheme="majorHAnsi" w:hAnsiTheme="majorHAnsi" w:cs="Arial"/>
          <w:sz w:val="20"/>
        </w:rPr>
        <w:t xml:space="preserve">; or (c) from the relevant circumstances should reasonably be known by </w:t>
      </w:r>
      <w:r w:rsidR="004565D4" w:rsidRPr="00A30833">
        <w:rPr>
          <w:rFonts w:asciiTheme="majorHAnsi" w:hAnsiTheme="majorHAnsi" w:cs="Arial"/>
          <w:sz w:val="20"/>
        </w:rPr>
        <w:t>r</w:t>
      </w:r>
      <w:r w:rsidRPr="00A30833">
        <w:rPr>
          <w:rFonts w:asciiTheme="majorHAnsi" w:hAnsiTheme="majorHAnsi" w:cs="Arial"/>
          <w:sz w:val="20"/>
        </w:rPr>
        <w:t xml:space="preserve">ecipient to be confidential (e.g. pricing, </w:t>
      </w:r>
      <w:r w:rsidR="000E20AC">
        <w:rPr>
          <w:rFonts w:asciiTheme="majorHAnsi" w:hAnsiTheme="majorHAnsi" w:cs="Arial"/>
          <w:sz w:val="20"/>
        </w:rPr>
        <w:t>non-public</w:t>
      </w:r>
      <w:r w:rsidR="00772528" w:rsidRPr="00A30833">
        <w:rPr>
          <w:rFonts w:asciiTheme="majorHAnsi" w:hAnsiTheme="majorHAnsi" w:cs="Arial"/>
          <w:sz w:val="20"/>
        </w:rPr>
        <w:t xml:space="preserve"> </w:t>
      </w:r>
      <w:r w:rsidR="00C26F3A" w:rsidRPr="00A30833">
        <w:rPr>
          <w:rFonts w:asciiTheme="majorHAnsi" w:hAnsiTheme="majorHAnsi" w:cs="Arial"/>
          <w:sz w:val="20"/>
        </w:rPr>
        <w:t xml:space="preserve">Personal </w:t>
      </w:r>
      <w:r w:rsidR="00C86164" w:rsidRPr="00A30833">
        <w:rPr>
          <w:rFonts w:asciiTheme="majorHAnsi" w:hAnsiTheme="majorHAnsi" w:cs="Arial"/>
          <w:sz w:val="20"/>
        </w:rPr>
        <w:t>Data</w:t>
      </w:r>
      <w:r w:rsidRPr="00A30833">
        <w:rPr>
          <w:rFonts w:asciiTheme="majorHAnsi" w:hAnsiTheme="majorHAnsi" w:cs="Arial"/>
          <w:sz w:val="20"/>
        </w:rPr>
        <w:t xml:space="preserve">, etc.). </w:t>
      </w:r>
      <w:r w:rsidRPr="00EF2971">
        <w:rPr>
          <w:rFonts w:asciiTheme="majorHAnsi" w:hAnsiTheme="majorHAnsi"/>
          <w:sz w:val="20"/>
          <w:szCs w:val="20"/>
        </w:rPr>
        <w:t>Confidential Information does not include</w:t>
      </w:r>
      <w:r w:rsidR="0021554E" w:rsidRPr="00EF2971">
        <w:rPr>
          <w:rFonts w:asciiTheme="majorHAnsi" w:hAnsiTheme="majorHAnsi"/>
          <w:sz w:val="20"/>
          <w:szCs w:val="20"/>
        </w:rPr>
        <w:t xml:space="preserve"> </w:t>
      </w:r>
      <w:r w:rsidRPr="00EF2971">
        <w:rPr>
          <w:rFonts w:asciiTheme="majorHAnsi" w:hAnsiTheme="majorHAnsi"/>
          <w:sz w:val="20"/>
          <w:szCs w:val="20"/>
        </w:rPr>
        <w:t>any portion of the informa</w:t>
      </w:r>
      <w:r w:rsidR="00A70B3A" w:rsidRPr="00EF2971">
        <w:rPr>
          <w:rFonts w:asciiTheme="majorHAnsi" w:hAnsiTheme="majorHAnsi"/>
          <w:sz w:val="20"/>
          <w:szCs w:val="20"/>
        </w:rPr>
        <w:t xml:space="preserve">tion that </w:t>
      </w:r>
      <w:r w:rsidR="004565D4" w:rsidRPr="00EF2971">
        <w:rPr>
          <w:rFonts w:asciiTheme="majorHAnsi" w:hAnsiTheme="majorHAnsi"/>
          <w:sz w:val="20"/>
          <w:szCs w:val="20"/>
        </w:rPr>
        <w:t>r</w:t>
      </w:r>
      <w:r w:rsidR="00A70B3A" w:rsidRPr="00EF2971">
        <w:rPr>
          <w:rFonts w:asciiTheme="majorHAnsi" w:hAnsiTheme="majorHAnsi"/>
          <w:sz w:val="20"/>
          <w:szCs w:val="20"/>
        </w:rPr>
        <w:t>ecipient can prove (a</w:t>
      </w:r>
      <w:r w:rsidRPr="00EF2971">
        <w:rPr>
          <w:rFonts w:asciiTheme="majorHAnsi" w:hAnsiTheme="majorHAnsi"/>
          <w:sz w:val="20"/>
          <w:szCs w:val="20"/>
        </w:rPr>
        <w:t xml:space="preserve">) was rightfully known to </w:t>
      </w:r>
      <w:r w:rsidR="004565D4" w:rsidRPr="00EF2971">
        <w:rPr>
          <w:rFonts w:asciiTheme="majorHAnsi" w:hAnsiTheme="majorHAnsi"/>
          <w:sz w:val="20"/>
          <w:szCs w:val="20"/>
        </w:rPr>
        <w:t>r</w:t>
      </w:r>
      <w:r w:rsidRPr="00EF2971">
        <w:rPr>
          <w:rFonts w:asciiTheme="majorHAnsi" w:hAnsiTheme="majorHAnsi"/>
          <w:sz w:val="20"/>
          <w:szCs w:val="20"/>
        </w:rPr>
        <w:t>ecipient be</w:t>
      </w:r>
      <w:r w:rsidR="00A70B3A" w:rsidRPr="00EF2971">
        <w:rPr>
          <w:rFonts w:asciiTheme="majorHAnsi" w:hAnsiTheme="majorHAnsi"/>
          <w:sz w:val="20"/>
          <w:szCs w:val="20"/>
        </w:rPr>
        <w:t xml:space="preserve">fore receipt from </w:t>
      </w:r>
      <w:r w:rsidR="004565D4" w:rsidRPr="00EF2971">
        <w:rPr>
          <w:rFonts w:asciiTheme="majorHAnsi" w:hAnsiTheme="majorHAnsi"/>
          <w:sz w:val="20"/>
          <w:szCs w:val="20"/>
        </w:rPr>
        <w:t>d</w:t>
      </w:r>
      <w:r w:rsidR="00A70B3A" w:rsidRPr="00EF2971">
        <w:rPr>
          <w:rFonts w:asciiTheme="majorHAnsi" w:hAnsiTheme="majorHAnsi"/>
          <w:sz w:val="20"/>
          <w:szCs w:val="20"/>
        </w:rPr>
        <w:t>iscloser; (b</w:t>
      </w:r>
      <w:r w:rsidRPr="00EF2971">
        <w:rPr>
          <w:rFonts w:asciiTheme="majorHAnsi" w:hAnsiTheme="majorHAnsi"/>
          <w:sz w:val="20"/>
          <w:szCs w:val="20"/>
        </w:rPr>
        <w:t>) was generally known to the public on the Effective Date;</w:t>
      </w:r>
      <w:r w:rsidR="00A70B3A" w:rsidRPr="00EF2971">
        <w:rPr>
          <w:rFonts w:asciiTheme="majorHAnsi" w:hAnsiTheme="majorHAnsi"/>
          <w:sz w:val="20"/>
          <w:szCs w:val="20"/>
        </w:rPr>
        <w:t xml:space="preserve"> (c</w:t>
      </w:r>
      <w:r w:rsidRPr="00EF2971">
        <w:rPr>
          <w:rFonts w:asciiTheme="majorHAnsi" w:hAnsiTheme="majorHAnsi"/>
          <w:sz w:val="20"/>
          <w:szCs w:val="20"/>
        </w:rPr>
        <w:t>) becomes generally known to the public after the Effective Date, th</w:t>
      </w:r>
      <w:r w:rsidR="00A70B3A" w:rsidRPr="00EF2971">
        <w:rPr>
          <w:rFonts w:asciiTheme="majorHAnsi" w:hAnsiTheme="majorHAnsi"/>
          <w:sz w:val="20"/>
          <w:szCs w:val="20"/>
        </w:rPr>
        <w:t xml:space="preserve">rough no fault of </w:t>
      </w:r>
      <w:r w:rsidR="004565D4" w:rsidRPr="00EF2971">
        <w:rPr>
          <w:rFonts w:asciiTheme="majorHAnsi" w:hAnsiTheme="majorHAnsi"/>
          <w:sz w:val="20"/>
          <w:szCs w:val="20"/>
        </w:rPr>
        <w:t>r</w:t>
      </w:r>
      <w:r w:rsidR="00A70B3A" w:rsidRPr="00EF2971">
        <w:rPr>
          <w:rFonts w:asciiTheme="majorHAnsi" w:hAnsiTheme="majorHAnsi"/>
          <w:sz w:val="20"/>
          <w:szCs w:val="20"/>
        </w:rPr>
        <w:t>ecipient; (d</w:t>
      </w:r>
      <w:r w:rsidRPr="00EF2971">
        <w:rPr>
          <w:rFonts w:asciiTheme="majorHAnsi" w:hAnsiTheme="majorHAnsi"/>
          <w:sz w:val="20"/>
          <w:szCs w:val="20"/>
        </w:rPr>
        <w:t xml:space="preserve">) was received by </w:t>
      </w:r>
      <w:r w:rsidR="004565D4" w:rsidRPr="00EF2971">
        <w:rPr>
          <w:rFonts w:asciiTheme="majorHAnsi" w:hAnsiTheme="majorHAnsi"/>
          <w:sz w:val="20"/>
          <w:szCs w:val="20"/>
        </w:rPr>
        <w:t>r</w:t>
      </w:r>
      <w:r w:rsidRPr="00EF2971">
        <w:rPr>
          <w:rFonts w:asciiTheme="majorHAnsi" w:hAnsiTheme="majorHAnsi"/>
          <w:sz w:val="20"/>
          <w:szCs w:val="20"/>
        </w:rPr>
        <w:t>ecipient from a third party without any c</w:t>
      </w:r>
      <w:r w:rsidR="00A70B3A" w:rsidRPr="00EF2971">
        <w:rPr>
          <w:rFonts w:asciiTheme="majorHAnsi" w:hAnsiTheme="majorHAnsi"/>
          <w:sz w:val="20"/>
          <w:szCs w:val="20"/>
        </w:rPr>
        <w:t>onfidentiality obligation; or (e</w:t>
      </w:r>
      <w:r w:rsidRPr="00EF2971">
        <w:rPr>
          <w:rFonts w:asciiTheme="majorHAnsi" w:hAnsiTheme="majorHAnsi"/>
          <w:sz w:val="20"/>
          <w:szCs w:val="20"/>
        </w:rPr>
        <w:t xml:space="preserve">) was independently developed by </w:t>
      </w:r>
      <w:r w:rsidR="004565D4" w:rsidRPr="00EF2971">
        <w:rPr>
          <w:rFonts w:asciiTheme="majorHAnsi" w:hAnsiTheme="majorHAnsi"/>
          <w:sz w:val="20"/>
          <w:szCs w:val="20"/>
        </w:rPr>
        <w:t>r</w:t>
      </w:r>
      <w:r w:rsidRPr="00EF2971">
        <w:rPr>
          <w:rFonts w:asciiTheme="majorHAnsi" w:hAnsiTheme="majorHAnsi"/>
          <w:sz w:val="20"/>
          <w:szCs w:val="20"/>
        </w:rPr>
        <w:t xml:space="preserve">ecipient without breach of this </w:t>
      </w:r>
      <w:r w:rsidR="00EE3D1B" w:rsidRPr="00EF2971">
        <w:rPr>
          <w:rFonts w:asciiTheme="majorHAnsi" w:hAnsiTheme="majorHAnsi"/>
          <w:sz w:val="20"/>
          <w:szCs w:val="20"/>
        </w:rPr>
        <w:t>s</w:t>
      </w:r>
      <w:r w:rsidRPr="00EF2971">
        <w:rPr>
          <w:rFonts w:asciiTheme="majorHAnsi" w:hAnsiTheme="majorHAnsi"/>
          <w:sz w:val="20"/>
          <w:szCs w:val="20"/>
        </w:rPr>
        <w:t xml:space="preserve">ection 3. </w:t>
      </w:r>
    </w:p>
    <w:p w14:paraId="1D0359CC" w14:textId="77777777" w:rsidR="00AA4A78" w:rsidRPr="007B675A" w:rsidRDefault="00AA4A78" w:rsidP="00AA4A78">
      <w:pPr>
        <w:pStyle w:val="ListParagraph"/>
        <w:tabs>
          <w:tab w:val="left" w:pos="360"/>
        </w:tabs>
        <w:ind w:left="0"/>
        <w:jc w:val="both"/>
        <w:rPr>
          <w:rFonts w:asciiTheme="majorHAnsi" w:hAnsiTheme="majorHAnsi" w:cs="Arial"/>
          <w:spacing w:val="-3"/>
          <w:sz w:val="20"/>
        </w:rPr>
      </w:pPr>
    </w:p>
    <w:p w14:paraId="4C541461" w14:textId="1E7A2C6A" w:rsidR="006E4875" w:rsidRDefault="00AA4A78" w:rsidP="006E4875">
      <w:pPr>
        <w:pStyle w:val="ListParagraph"/>
        <w:numPr>
          <w:ilvl w:val="1"/>
          <w:numId w:val="24"/>
        </w:numPr>
        <w:ind w:left="450" w:hanging="450"/>
        <w:jc w:val="both"/>
        <w:rPr>
          <w:rFonts w:asciiTheme="majorHAnsi" w:hAnsiTheme="majorHAnsi" w:cs="Arial"/>
          <w:sz w:val="20"/>
        </w:rPr>
      </w:pPr>
      <w:r w:rsidRPr="007B675A">
        <w:rPr>
          <w:rFonts w:asciiTheme="majorHAnsi" w:hAnsiTheme="majorHAnsi" w:cs="Arial"/>
          <w:b/>
          <w:sz w:val="20"/>
        </w:rPr>
        <w:t>Limited Use and Non-Disclosure</w:t>
      </w:r>
      <w:r w:rsidRPr="007B675A">
        <w:rPr>
          <w:rFonts w:asciiTheme="majorHAnsi" w:hAnsiTheme="majorHAnsi" w:cs="Arial"/>
          <w:sz w:val="20"/>
        </w:rPr>
        <w:t xml:space="preserve">. Recipient will (a) </w:t>
      </w:r>
      <w:r w:rsidRPr="00162CD3">
        <w:rPr>
          <w:rFonts w:asciiTheme="majorHAnsi" w:hAnsiTheme="majorHAnsi" w:cs="Arial"/>
          <w:sz w:val="20"/>
        </w:rPr>
        <w:t xml:space="preserve">use Confidential Information </w:t>
      </w:r>
      <w:r w:rsidR="005668C4" w:rsidRPr="00162CD3">
        <w:rPr>
          <w:rFonts w:asciiTheme="majorHAnsi" w:hAnsiTheme="majorHAnsi" w:cs="Arial"/>
          <w:sz w:val="20"/>
        </w:rPr>
        <w:t xml:space="preserve">only </w:t>
      </w:r>
      <w:r w:rsidR="00CB7728" w:rsidRPr="00EF2971">
        <w:rPr>
          <w:rFonts w:asciiTheme="majorHAnsi" w:hAnsiTheme="majorHAnsi" w:cs="Arial"/>
          <w:sz w:val="20"/>
        </w:rPr>
        <w:t>for the purposes of furthering the business relationship between the parties</w:t>
      </w:r>
      <w:r w:rsidRPr="00162CD3">
        <w:rPr>
          <w:rFonts w:asciiTheme="majorHAnsi" w:hAnsiTheme="majorHAnsi" w:cs="Arial"/>
          <w:sz w:val="20"/>
        </w:rPr>
        <w:t>; (b)</w:t>
      </w:r>
      <w:r w:rsidRPr="007B675A">
        <w:rPr>
          <w:rFonts w:asciiTheme="majorHAnsi" w:hAnsiTheme="majorHAnsi" w:cs="Arial"/>
          <w:sz w:val="20"/>
        </w:rPr>
        <w:t xml:space="preserve"> protect Confidential Information using the same degree of care it uses to protect its own confidential information of a like nature, but in no event less than a reasonable degree of care; (c) not disclose Confidential Information to any third party except </w:t>
      </w:r>
      <w:r w:rsidR="00423DCC">
        <w:rPr>
          <w:rFonts w:asciiTheme="majorHAnsi" w:hAnsiTheme="majorHAnsi" w:cs="Arial"/>
          <w:sz w:val="20"/>
        </w:rPr>
        <w:t xml:space="preserve">(1) </w:t>
      </w:r>
      <w:r w:rsidRPr="007B675A">
        <w:rPr>
          <w:rFonts w:asciiTheme="majorHAnsi" w:hAnsiTheme="majorHAnsi" w:cs="Arial"/>
          <w:sz w:val="20"/>
        </w:rPr>
        <w:t xml:space="preserve">to </w:t>
      </w:r>
      <w:r w:rsidR="004C7715">
        <w:rPr>
          <w:rFonts w:asciiTheme="majorHAnsi" w:hAnsiTheme="majorHAnsi" w:cs="Arial"/>
          <w:sz w:val="20"/>
        </w:rPr>
        <w:t xml:space="preserve">Affiliates or </w:t>
      </w:r>
      <w:r w:rsidRPr="007B675A">
        <w:rPr>
          <w:rFonts w:asciiTheme="majorHAnsi" w:hAnsiTheme="majorHAnsi" w:cs="Arial"/>
          <w:sz w:val="20"/>
        </w:rPr>
        <w:t>employees, consultants, and agents who (i) have a need to know it in order to carr</w:t>
      </w:r>
      <w:r w:rsidR="009B0376">
        <w:rPr>
          <w:rFonts w:asciiTheme="majorHAnsi" w:hAnsiTheme="majorHAnsi" w:cs="Arial"/>
          <w:sz w:val="20"/>
        </w:rPr>
        <w:t xml:space="preserve">y out </w:t>
      </w:r>
      <w:r w:rsidR="0021554E">
        <w:rPr>
          <w:rFonts w:asciiTheme="majorHAnsi" w:hAnsiTheme="majorHAnsi" w:cs="Arial"/>
          <w:sz w:val="20"/>
        </w:rPr>
        <w:t xml:space="preserve">their </w:t>
      </w:r>
      <w:r w:rsidR="009B0376">
        <w:rPr>
          <w:rFonts w:asciiTheme="majorHAnsi" w:hAnsiTheme="majorHAnsi" w:cs="Arial"/>
          <w:sz w:val="20"/>
        </w:rPr>
        <w:t>obligations under the</w:t>
      </w:r>
      <w:r w:rsidRPr="007B675A">
        <w:rPr>
          <w:rFonts w:asciiTheme="majorHAnsi" w:hAnsiTheme="majorHAnsi" w:cs="Arial"/>
          <w:sz w:val="20"/>
        </w:rPr>
        <w:t xml:space="preserve"> Agreement</w:t>
      </w:r>
      <w:r>
        <w:rPr>
          <w:rFonts w:asciiTheme="majorHAnsi" w:hAnsiTheme="majorHAnsi" w:cs="Arial"/>
          <w:sz w:val="20"/>
        </w:rPr>
        <w:t>,</w:t>
      </w:r>
      <w:r w:rsidRPr="007B675A">
        <w:rPr>
          <w:rFonts w:asciiTheme="majorHAnsi" w:hAnsiTheme="majorHAnsi" w:cs="Arial"/>
          <w:sz w:val="20"/>
        </w:rPr>
        <w:t xml:space="preserve"> and (ii) are under written confidentiality and non-use obligations a</w:t>
      </w:r>
      <w:r w:rsidR="00B22E26">
        <w:rPr>
          <w:rFonts w:asciiTheme="majorHAnsi" w:hAnsiTheme="majorHAnsi" w:cs="Arial"/>
          <w:sz w:val="20"/>
        </w:rPr>
        <w:t xml:space="preserve">t least as restrictive as those stated </w:t>
      </w:r>
      <w:r w:rsidRPr="007B675A">
        <w:rPr>
          <w:rFonts w:asciiTheme="majorHAnsi" w:hAnsiTheme="majorHAnsi" w:cs="Arial"/>
          <w:sz w:val="20"/>
        </w:rPr>
        <w:t xml:space="preserve">in </w:t>
      </w:r>
      <w:r w:rsidR="007159EC">
        <w:rPr>
          <w:rFonts w:asciiTheme="majorHAnsi" w:hAnsiTheme="majorHAnsi" w:cs="Arial"/>
          <w:sz w:val="20"/>
        </w:rPr>
        <w:t xml:space="preserve">this </w:t>
      </w:r>
      <w:r w:rsidR="00911840">
        <w:rPr>
          <w:rFonts w:asciiTheme="majorHAnsi" w:hAnsiTheme="majorHAnsi" w:cs="Arial"/>
          <w:sz w:val="20"/>
        </w:rPr>
        <w:t>LSA</w:t>
      </w:r>
      <w:r w:rsidR="00423DCC">
        <w:rPr>
          <w:rFonts w:asciiTheme="majorHAnsi" w:hAnsiTheme="majorHAnsi" w:cs="Arial"/>
          <w:sz w:val="20"/>
        </w:rPr>
        <w:t xml:space="preserve"> or (2) as required by law</w:t>
      </w:r>
      <w:r w:rsidRPr="007B675A">
        <w:rPr>
          <w:rFonts w:asciiTheme="majorHAnsi" w:hAnsiTheme="majorHAnsi" w:cs="Arial"/>
          <w:sz w:val="20"/>
        </w:rPr>
        <w:t xml:space="preserve">; and (d) not modify, reverse engineer, decompile, create other works from, or disassemble any Confidential Information, to the extent applicable, unless authorized in writing by </w:t>
      </w:r>
      <w:r w:rsidR="004565D4">
        <w:rPr>
          <w:rFonts w:asciiTheme="majorHAnsi" w:hAnsiTheme="majorHAnsi" w:cs="Arial"/>
          <w:sz w:val="20"/>
        </w:rPr>
        <w:t>d</w:t>
      </w:r>
      <w:r w:rsidRPr="007B675A">
        <w:rPr>
          <w:rFonts w:asciiTheme="majorHAnsi" w:hAnsiTheme="majorHAnsi" w:cs="Arial"/>
          <w:sz w:val="20"/>
        </w:rPr>
        <w:t>iscloser.</w:t>
      </w:r>
      <w:r w:rsidR="003F7E43">
        <w:rPr>
          <w:rFonts w:asciiTheme="majorHAnsi" w:hAnsiTheme="majorHAnsi" w:cs="Arial"/>
          <w:sz w:val="20"/>
        </w:rPr>
        <w:t xml:space="preserve"> </w:t>
      </w:r>
    </w:p>
    <w:p w14:paraId="4C9B2A2D" w14:textId="77777777" w:rsidR="005668C4" w:rsidRPr="00EF2971" w:rsidRDefault="005668C4" w:rsidP="00EF2971">
      <w:pPr>
        <w:jc w:val="both"/>
        <w:rPr>
          <w:rFonts w:asciiTheme="majorHAnsi" w:hAnsiTheme="majorHAnsi" w:cs="Arial"/>
          <w:sz w:val="20"/>
        </w:rPr>
      </w:pPr>
    </w:p>
    <w:p w14:paraId="1D29CB87" w14:textId="37910DA1" w:rsidR="001861E5" w:rsidRPr="00B07654" w:rsidRDefault="00D94D74" w:rsidP="000720C3">
      <w:pPr>
        <w:pStyle w:val="ListParagraph"/>
        <w:widowControl w:val="0"/>
        <w:numPr>
          <w:ilvl w:val="0"/>
          <w:numId w:val="1"/>
        </w:numPr>
        <w:ind w:left="450" w:hanging="450"/>
        <w:jc w:val="both"/>
        <w:rPr>
          <w:rFonts w:ascii="Calibri" w:hAnsi="Calibri"/>
          <w:sz w:val="20"/>
          <w:szCs w:val="20"/>
        </w:rPr>
      </w:pPr>
      <w:r w:rsidRPr="00D30B07">
        <w:rPr>
          <w:rFonts w:asciiTheme="majorHAnsi" w:hAnsiTheme="majorHAnsi" w:cs="Arial"/>
          <w:b/>
          <w:bCs/>
          <w:caps/>
          <w:sz w:val="20"/>
          <w:szCs w:val="20"/>
        </w:rPr>
        <w:t>Intellectu</w:t>
      </w:r>
      <w:r w:rsidR="00F450A6">
        <w:rPr>
          <w:rFonts w:asciiTheme="majorHAnsi" w:hAnsiTheme="majorHAnsi" w:cs="Arial"/>
          <w:b/>
          <w:bCs/>
          <w:caps/>
          <w:sz w:val="20"/>
          <w:szCs w:val="20"/>
        </w:rPr>
        <w:t>al Property Rights</w:t>
      </w:r>
      <w:r w:rsidR="00F131D1">
        <w:rPr>
          <w:rFonts w:asciiTheme="majorHAnsi" w:hAnsiTheme="majorHAnsi" w:cs="Arial"/>
          <w:b/>
          <w:bCs/>
          <w:caps/>
          <w:sz w:val="20"/>
          <w:szCs w:val="20"/>
        </w:rPr>
        <w:t xml:space="preserve"> AND OWNERSHIP</w:t>
      </w:r>
      <w:r w:rsidR="003F2507" w:rsidRPr="00D30B07">
        <w:rPr>
          <w:rFonts w:asciiTheme="majorHAnsi" w:hAnsiTheme="majorHAnsi" w:cs="Arial"/>
          <w:b/>
          <w:bCs/>
          <w:caps/>
          <w:sz w:val="20"/>
          <w:szCs w:val="20"/>
        </w:rPr>
        <w:t>.</w:t>
      </w:r>
      <w:bookmarkEnd w:id="6"/>
      <w:r w:rsidR="00F01823" w:rsidRPr="0008734A">
        <w:rPr>
          <w:rFonts w:asciiTheme="majorHAnsi" w:hAnsiTheme="majorHAnsi" w:cs="Arial"/>
          <w:b/>
          <w:bCs/>
          <w:sz w:val="20"/>
          <w:szCs w:val="20"/>
        </w:rPr>
        <w:t xml:space="preserve"> </w:t>
      </w:r>
      <w:r w:rsidR="009453F6">
        <w:rPr>
          <w:rFonts w:ascii="Calibri" w:hAnsi="Calibri"/>
          <w:sz w:val="20"/>
        </w:rPr>
        <w:t>No</w:t>
      </w:r>
      <w:r w:rsidR="000C0612" w:rsidRPr="00306210">
        <w:rPr>
          <w:rFonts w:asciiTheme="majorHAnsi" w:hAnsiTheme="majorHAnsi" w:cs="Arial"/>
          <w:sz w:val="20"/>
        </w:rPr>
        <w:t xml:space="preserve"> right, title or interest in any intellectual property right </w:t>
      </w:r>
      <w:r w:rsidR="009453F6">
        <w:rPr>
          <w:rFonts w:asciiTheme="majorHAnsi" w:hAnsiTheme="majorHAnsi" w:cs="Arial"/>
          <w:sz w:val="20"/>
        </w:rPr>
        <w:t xml:space="preserve">transfers </w:t>
      </w:r>
      <w:r w:rsidR="000C0612">
        <w:rPr>
          <w:rFonts w:ascii="Calibri" w:hAnsi="Calibri"/>
          <w:sz w:val="20"/>
        </w:rPr>
        <w:t>to the other</w:t>
      </w:r>
      <w:r w:rsidR="008C16C8">
        <w:rPr>
          <w:rFonts w:ascii="Calibri" w:hAnsi="Calibri"/>
          <w:sz w:val="20"/>
        </w:rPr>
        <w:t xml:space="preserve"> party</w:t>
      </w:r>
      <w:r w:rsidR="000C0612" w:rsidRPr="00FB2456">
        <w:rPr>
          <w:rFonts w:ascii="Calibri" w:hAnsi="Calibri"/>
          <w:sz w:val="20"/>
        </w:rPr>
        <w:t xml:space="preserve">, </w:t>
      </w:r>
      <w:r w:rsidR="000C0612">
        <w:rPr>
          <w:rFonts w:ascii="Calibri" w:hAnsi="Calibri"/>
          <w:sz w:val="20"/>
        </w:rPr>
        <w:t>except for</w:t>
      </w:r>
      <w:r w:rsidR="000C0612" w:rsidRPr="00FB2456">
        <w:rPr>
          <w:rFonts w:ascii="Calibri" w:hAnsi="Calibri"/>
          <w:sz w:val="20"/>
        </w:rPr>
        <w:t xml:space="preserve"> the </w:t>
      </w:r>
      <w:r w:rsidR="000C0612" w:rsidRPr="00475266">
        <w:rPr>
          <w:rFonts w:ascii="Calibri" w:hAnsi="Calibri"/>
          <w:sz w:val="20"/>
          <w:szCs w:val="20"/>
        </w:rPr>
        <w:t xml:space="preserve">limited rights </w:t>
      </w:r>
      <w:r w:rsidR="00F450A6" w:rsidRPr="00475266">
        <w:rPr>
          <w:rFonts w:ascii="Calibri" w:hAnsi="Calibri"/>
          <w:sz w:val="20"/>
          <w:szCs w:val="20"/>
        </w:rPr>
        <w:t xml:space="preserve">stated </w:t>
      </w:r>
      <w:r w:rsidR="009453F6" w:rsidRPr="006D786A">
        <w:rPr>
          <w:rFonts w:ascii="Calibri" w:hAnsi="Calibri"/>
          <w:sz w:val="20"/>
          <w:szCs w:val="20"/>
        </w:rPr>
        <w:t>in the Agreement</w:t>
      </w:r>
      <w:r w:rsidR="000C0612" w:rsidRPr="006D786A">
        <w:rPr>
          <w:rFonts w:ascii="Calibri" w:hAnsi="Calibri"/>
          <w:sz w:val="20"/>
          <w:szCs w:val="20"/>
        </w:rPr>
        <w:t xml:space="preserve">. </w:t>
      </w:r>
      <w:r w:rsidR="005C6FA7" w:rsidRPr="00E546A4">
        <w:rPr>
          <w:rFonts w:ascii="Calibri" w:hAnsi="Calibri" w:cs="Arial"/>
          <w:sz w:val="20"/>
          <w:szCs w:val="20"/>
        </w:rPr>
        <w:t xml:space="preserve">Customer </w:t>
      </w:r>
      <w:r w:rsidR="00D87157" w:rsidRPr="00E546A4">
        <w:rPr>
          <w:rFonts w:ascii="Calibri" w:hAnsi="Calibri" w:cs="Arial"/>
          <w:sz w:val="20"/>
          <w:szCs w:val="20"/>
        </w:rPr>
        <w:t>is</w:t>
      </w:r>
      <w:r w:rsidR="005C6FA7" w:rsidRPr="00E546A4">
        <w:rPr>
          <w:rFonts w:ascii="Calibri" w:hAnsi="Calibri" w:cs="Arial"/>
          <w:sz w:val="20"/>
          <w:szCs w:val="20"/>
        </w:rPr>
        <w:t xml:space="preserve"> not obligated to provide LinkedIn or its Affiliates with</w:t>
      </w:r>
      <w:r w:rsidR="005C6FA7" w:rsidRPr="00E546A4">
        <w:rPr>
          <w:rFonts w:ascii="Calibri" w:hAnsi="Calibri"/>
          <w:sz w:val="20"/>
          <w:szCs w:val="20"/>
        </w:rPr>
        <w:t xml:space="preserve"> </w:t>
      </w:r>
      <w:r w:rsidR="00A07ECC" w:rsidRPr="00E546A4">
        <w:rPr>
          <w:rFonts w:ascii="Calibri" w:hAnsi="Calibri" w:cs="Arial"/>
          <w:sz w:val="20"/>
          <w:szCs w:val="20"/>
        </w:rPr>
        <w:t>any suggestions, enhancement requests, or other feedback</w:t>
      </w:r>
      <w:r w:rsidR="005C6FA7" w:rsidRPr="00E546A4">
        <w:rPr>
          <w:rFonts w:ascii="Calibri" w:hAnsi="Calibri" w:cs="Arial"/>
          <w:sz w:val="20"/>
          <w:szCs w:val="20"/>
        </w:rPr>
        <w:t xml:space="preserve"> about the </w:t>
      </w:r>
      <w:r w:rsidR="00983191" w:rsidRPr="00E546A4">
        <w:rPr>
          <w:rFonts w:ascii="Calibri" w:hAnsi="Calibri" w:cs="Arial"/>
          <w:sz w:val="20"/>
          <w:szCs w:val="20"/>
        </w:rPr>
        <w:t>S</w:t>
      </w:r>
      <w:r w:rsidR="00B77F52" w:rsidRPr="00E546A4">
        <w:rPr>
          <w:rFonts w:ascii="Calibri" w:hAnsi="Calibri" w:cs="Arial"/>
          <w:sz w:val="20"/>
          <w:szCs w:val="20"/>
        </w:rPr>
        <w:t xml:space="preserve">ervices or </w:t>
      </w:r>
      <w:r w:rsidR="000F2AF4" w:rsidRPr="00E546A4">
        <w:rPr>
          <w:rFonts w:ascii="Calibri" w:hAnsi="Calibri" w:cs="Arial"/>
          <w:sz w:val="20"/>
          <w:szCs w:val="20"/>
        </w:rPr>
        <w:t>related technology</w:t>
      </w:r>
      <w:r w:rsidR="00B77F52" w:rsidRPr="00E546A4">
        <w:rPr>
          <w:rFonts w:ascii="Calibri" w:hAnsi="Calibri" w:cs="Arial"/>
          <w:sz w:val="20"/>
          <w:szCs w:val="20"/>
        </w:rPr>
        <w:t xml:space="preserve">. </w:t>
      </w:r>
      <w:r w:rsidR="0001237C" w:rsidRPr="00E546A4">
        <w:rPr>
          <w:rFonts w:ascii="Calibri" w:hAnsi="Calibri" w:cs="Arial"/>
          <w:sz w:val="20"/>
          <w:szCs w:val="20"/>
        </w:rPr>
        <w:t xml:space="preserve">However, if </w:t>
      </w:r>
      <w:r w:rsidR="005C6FA7" w:rsidRPr="00E546A4">
        <w:rPr>
          <w:rFonts w:ascii="Calibri" w:hAnsi="Calibri" w:cs="Arial"/>
          <w:sz w:val="20"/>
          <w:szCs w:val="20"/>
        </w:rPr>
        <w:t xml:space="preserve">Customer </w:t>
      </w:r>
      <w:r w:rsidR="0001237C" w:rsidRPr="00E546A4">
        <w:rPr>
          <w:rFonts w:ascii="Calibri" w:hAnsi="Calibri" w:cs="Arial"/>
          <w:sz w:val="20"/>
          <w:szCs w:val="20"/>
        </w:rPr>
        <w:t xml:space="preserve">does </w:t>
      </w:r>
      <w:r w:rsidR="00A07ECC" w:rsidRPr="00E546A4">
        <w:rPr>
          <w:rFonts w:ascii="Calibri" w:hAnsi="Calibri" w:cs="Arial"/>
          <w:sz w:val="20"/>
          <w:szCs w:val="20"/>
        </w:rPr>
        <w:t>provide</w:t>
      </w:r>
      <w:r w:rsidR="005C6FA7" w:rsidRPr="00E546A4">
        <w:rPr>
          <w:rFonts w:ascii="Calibri" w:hAnsi="Calibri" w:cs="Arial"/>
          <w:sz w:val="20"/>
          <w:szCs w:val="20"/>
        </w:rPr>
        <w:t xml:space="preserve"> </w:t>
      </w:r>
      <w:r w:rsidR="009561C4">
        <w:rPr>
          <w:rFonts w:ascii="Calibri" w:hAnsi="Calibri" w:cs="Arial"/>
          <w:sz w:val="20"/>
          <w:szCs w:val="20"/>
        </w:rPr>
        <w:t>any f</w:t>
      </w:r>
      <w:r w:rsidR="005C6FA7" w:rsidRPr="00E546A4">
        <w:rPr>
          <w:rFonts w:ascii="Calibri" w:hAnsi="Calibri" w:cs="Arial"/>
          <w:sz w:val="20"/>
          <w:szCs w:val="20"/>
        </w:rPr>
        <w:t xml:space="preserve">eedback to LinkedIn, LinkedIn may use and </w:t>
      </w:r>
      <w:r w:rsidR="00586991" w:rsidRPr="00E546A4">
        <w:rPr>
          <w:rFonts w:ascii="Calibri" w:hAnsi="Calibri" w:cs="Arial"/>
          <w:sz w:val="20"/>
          <w:szCs w:val="20"/>
        </w:rPr>
        <w:t xml:space="preserve">modify </w:t>
      </w:r>
      <w:r w:rsidR="009561C4">
        <w:rPr>
          <w:rFonts w:ascii="Calibri" w:hAnsi="Calibri" w:cs="Arial"/>
          <w:sz w:val="20"/>
          <w:szCs w:val="20"/>
        </w:rPr>
        <w:t>it</w:t>
      </w:r>
      <w:r w:rsidR="005C6FA7" w:rsidRPr="00E546A4">
        <w:rPr>
          <w:rFonts w:ascii="Calibri" w:hAnsi="Calibri" w:cs="Arial"/>
          <w:sz w:val="20"/>
          <w:szCs w:val="20"/>
        </w:rPr>
        <w:t xml:space="preserve"> without any restriction or payment</w:t>
      </w:r>
      <w:r w:rsidR="00A07ECC" w:rsidRPr="00E546A4">
        <w:rPr>
          <w:rFonts w:ascii="Calibri" w:hAnsi="Calibri" w:cs="Arial"/>
          <w:sz w:val="20"/>
          <w:szCs w:val="20"/>
        </w:rPr>
        <w:t xml:space="preserve">. </w:t>
      </w:r>
    </w:p>
    <w:p w14:paraId="3C72EFDF" w14:textId="77777777" w:rsidR="00B07654" w:rsidRDefault="00B07654" w:rsidP="00B07654">
      <w:pPr>
        <w:pStyle w:val="ListParagraph"/>
        <w:widowControl w:val="0"/>
        <w:ind w:left="450"/>
        <w:jc w:val="both"/>
        <w:rPr>
          <w:rFonts w:ascii="Calibri" w:hAnsi="Calibri"/>
          <w:sz w:val="20"/>
          <w:szCs w:val="20"/>
        </w:rPr>
      </w:pPr>
    </w:p>
    <w:p w14:paraId="534DCF7A" w14:textId="77777777" w:rsidR="00C03E7D" w:rsidRDefault="00C03E7D" w:rsidP="00B07654">
      <w:pPr>
        <w:pStyle w:val="ListParagraph"/>
        <w:widowControl w:val="0"/>
        <w:ind w:left="450"/>
        <w:jc w:val="both"/>
        <w:rPr>
          <w:rFonts w:ascii="Calibri" w:hAnsi="Calibri"/>
          <w:sz w:val="20"/>
          <w:szCs w:val="20"/>
        </w:rPr>
      </w:pPr>
    </w:p>
    <w:p w14:paraId="157A9F7D" w14:textId="77777777" w:rsidR="005F172C" w:rsidRPr="00E46804" w:rsidRDefault="005F172C" w:rsidP="00B07654">
      <w:pPr>
        <w:pStyle w:val="ListParagraph"/>
        <w:widowControl w:val="0"/>
        <w:ind w:left="450"/>
        <w:jc w:val="both"/>
        <w:rPr>
          <w:rFonts w:ascii="Calibri" w:hAnsi="Calibri"/>
          <w:sz w:val="20"/>
          <w:szCs w:val="20"/>
        </w:rPr>
      </w:pPr>
    </w:p>
    <w:p w14:paraId="38123C90" w14:textId="697B1007" w:rsidR="00703E55" w:rsidRDefault="00C80F8F" w:rsidP="0008734A">
      <w:pPr>
        <w:pStyle w:val="ListParagraph"/>
        <w:widowControl w:val="0"/>
        <w:numPr>
          <w:ilvl w:val="0"/>
          <w:numId w:val="1"/>
        </w:numPr>
        <w:autoSpaceDE w:val="0"/>
        <w:autoSpaceDN w:val="0"/>
        <w:adjustRightInd w:val="0"/>
        <w:ind w:left="450" w:hanging="450"/>
        <w:jc w:val="both"/>
        <w:rPr>
          <w:rFonts w:asciiTheme="majorHAnsi" w:hAnsiTheme="majorHAnsi"/>
          <w:b/>
          <w:caps/>
          <w:sz w:val="20"/>
          <w:szCs w:val="20"/>
        </w:rPr>
      </w:pPr>
      <w:r w:rsidRPr="00834D37">
        <w:rPr>
          <w:rFonts w:asciiTheme="majorHAnsi" w:hAnsiTheme="majorHAnsi"/>
          <w:b/>
          <w:caps/>
          <w:sz w:val="20"/>
          <w:szCs w:val="20"/>
        </w:rPr>
        <w:lastRenderedPageBreak/>
        <w:t>Term and Termination</w:t>
      </w:r>
    </w:p>
    <w:p w14:paraId="6E43ED4C" w14:textId="77777777" w:rsidR="0045283D" w:rsidRPr="00834D37" w:rsidRDefault="0045283D" w:rsidP="0045283D">
      <w:pPr>
        <w:pStyle w:val="ListParagraph"/>
        <w:widowControl w:val="0"/>
        <w:autoSpaceDE w:val="0"/>
        <w:autoSpaceDN w:val="0"/>
        <w:adjustRightInd w:val="0"/>
        <w:ind w:left="450"/>
        <w:jc w:val="both"/>
        <w:rPr>
          <w:rFonts w:asciiTheme="majorHAnsi" w:hAnsiTheme="majorHAnsi"/>
          <w:b/>
          <w:caps/>
          <w:sz w:val="20"/>
          <w:szCs w:val="20"/>
        </w:rPr>
      </w:pPr>
    </w:p>
    <w:p w14:paraId="5F634BBF" w14:textId="5B229383" w:rsidR="0008734A" w:rsidRDefault="00CA1B44" w:rsidP="003F7E43">
      <w:pPr>
        <w:pStyle w:val="BodyText"/>
        <w:numPr>
          <w:ilvl w:val="1"/>
          <w:numId w:val="4"/>
        </w:numPr>
        <w:spacing w:after="0"/>
        <w:ind w:left="450" w:hanging="450"/>
        <w:jc w:val="both"/>
        <w:rPr>
          <w:rFonts w:asciiTheme="majorHAnsi" w:hAnsiTheme="majorHAnsi" w:cs="Arial"/>
          <w:sz w:val="20"/>
        </w:rPr>
      </w:pPr>
      <w:bookmarkStart w:id="7" w:name="_Toc498742356"/>
      <w:bookmarkStart w:id="8" w:name="_Ref499343234"/>
      <w:bookmarkStart w:id="9" w:name="_Ref499345037"/>
      <w:bookmarkStart w:id="10" w:name="_Ref63826411"/>
      <w:bookmarkStart w:id="11" w:name="_Toc93242901"/>
      <w:r w:rsidRPr="00B61B09">
        <w:rPr>
          <w:rFonts w:asciiTheme="majorHAnsi" w:hAnsiTheme="majorHAnsi" w:cs="Arial"/>
          <w:b/>
          <w:sz w:val="20"/>
        </w:rPr>
        <w:t>Term.</w:t>
      </w:r>
      <w:r w:rsidRPr="00B61B09">
        <w:rPr>
          <w:rFonts w:asciiTheme="majorHAnsi" w:hAnsiTheme="majorHAnsi" w:cs="Arial"/>
          <w:sz w:val="20"/>
        </w:rPr>
        <w:t xml:space="preserve"> </w:t>
      </w:r>
      <w:r w:rsidR="007159EC" w:rsidRPr="00B61B09">
        <w:rPr>
          <w:rFonts w:asciiTheme="majorHAnsi" w:hAnsiTheme="majorHAnsi" w:cs="Arial"/>
          <w:sz w:val="20"/>
        </w:rPr>
        <w:t>This</w:t>
      </w:r>
      <w:r w:rsidR="007159EC">
        <w:rPr>
          <w:rFonts w:asciiTheme="majorHAnsi" w:hAnsiTheme="majorHAnsi" w:cs="Arial"/>
          <w:sz w:val="20"/>
        </w:rPr>
        <w:t xml:space="preserve"> </w:t>
      </w:r>
      <w:r w:rsidR="00911840">
        <w:rPr>
          <w:rFonts w:asciiTheme="majorHAnsi" w:hAnsiTheme="majorHAnsi" w:cs="Arial"/>
          <w:sz w:val="20"/>
        </w:rPr>
        <w:t>LSA</w:t>
      </w:r>
      <w:r w:rsidR="007159EC">
        <w:rPr>
          <w:rFonts w:asciiTheme="majorHAnsi" w:hAnsiTheme="majorHAnsi" w:cs="Arial"/>
          <w:sz w:val="20"/>
        </w:rPr>
        <w:t xml:space="preserve"> is</w:t>
      </w:r>
      <w:r w:rsidR="00EF3621" w:rsidRPr="00B514F1">
        <w:rPr>
          <w:rFonts w:asciiTheme="majorHAnsi" w:hAnsiTheme="majorHAnsi" w:cs="Arial"/>
          <w:sz w:val="20"/>
        </w:rPr>
        <w:t xml:space="preserve"> effective</w:t>
      </w:r>
      <w:r w:rsidR="00A9727E" w:rsidRPr="00B514F1">
        <w:rPr>
          <w:rFonts w:asciiTheme="majorHAnsi" w:hAnsiTheme="majorHAnsi" w:cs="Arial"/>
          <w:sz w:val="20"/>
        </w:rPr>
        <w:t xml:space="preserve"> </w:t>
      </w:r>
      <w:r w:rsidR="00256DC8" w:rsidRPr="00B514F1">
        <w:rPr>
          <w:rFonts w:asciiTheme="majorHAnsi" w:hAnsiTheme="majorHAnsi" w:cs="Arial"/>
          <w:sz w:val="20"/>
        </w:rPr>
        <w:t xml:space="preserve">on </w:t>
      </w:r>
      <w:r w:rsidR="009B0B2C" w:rsidRPr="00B514F1">
        <w:rPr>
          <w:rFonts w:asciiTheme="majorHAnsi" w:hAnsiTheme="majorHAnsi" w:cs="Arial"/>
          <w:sz w:val="20"/>
        </w:rPr>
        <w:t xml:space="preserve">the date the first </w:t>
      </w:r>
      <w:r w:rsidR="00B023AC">
        <w:rPr>
          <w:rFonts w:asciiTheme="majorHAnsi" w:hAnsiTheme="majorHAnsi" w:cs="Arial"/>
          <w:sz w:val="20"/>
        </w:rPr>
        <w:t>o</w:t>
      </w:r>
      <w:r w:rsidR="00A9785C">
        <w:rPr>
          <w:rFonts w:asciiTheme="majorHAnsi" w:hAnsiTheme="majorHAnsi" w:cs="Arial"/>
          <w:sz w:val="20"/>
        </w:rPr>
        <w:t>rdering document</w:t>
      </w:r>
      <w:r w:rsidR="009B0B2C" w:rsidRPr="00B514F1">
        <w:rPr>
          <w:rFonts w:asciiTheme="majorHAnsi" w:hAnsiTheme="majorHAnsi" w:cs="Arial"/>
          <w:sz w:val="20"/>
        </w:rPr>
        <w:t xml:space="preserve"> </w:t>
      </w:r>
      <w:r w:rsidR="00E8039A">
        <w:rPr>
          <w:rFonts w:asciiTheme="majorHAnsi" w:hAnsiTheme="majorHAnsi" w:cs="Arial"/>
          <w:sz w:val="20"/>
        </w:rPr>
        <w:t xml:space="preserve">is </w:t>
      </w:r>
      <w:r w:rsidR="00D65AFD" w:rsidRPr="00B514F1">
        <w:rPr>
          <w:rFonts w:asciiTheme="majorHAnsi" w:hAnsiTheme="majorHAnsi" w:cs="Arial"/>
          <w:sz w:val="20"/>
        </w:rPr>
        <w:t xml:space="preserve">executed </w:t>
      </w:r>
      <w:r w:rsidR="009B0B2C" w:rsidRPr="00B514F1">
        <w:rPr>
          <w:rFonts w:asciiTheme="majorHAnsi" w:hAnsiTheme="majorHAnsi" w:cs="Arial"/>
          <w:sz w:val="20"/>
        </w:rPr>
        <w:t xml:space="preserve">by Customer and LinkedIn </w:t>
      </w:r>
      <w:r w:rsidR="006C0E39" w:rsidRPr="00B514F1">
        <w:rPr>
          <w:rFonts w:asciiTheme="majorHAnsi" w:hAnsiTheme="majorHAnsi" w:cs="Arial"/>
          <w:sz w:val="20"/>
        </w:rPr>
        <w:t>(“</w:t>
      </w:r>
      <w:r w:rsidR="006C0E39" w:rsidRPr="00B514F1">
        <w:rPr>
          <w:rFonts w:asciiTheme="majorHAnsi" w:hAnsiTheme="majorHAnsi" w:cs="Arial"/>
          <w:b/>
          <w:sz w:val="20"/>
        </w:rPr>
        <w:t>Effective Date</w:t>
      </w:r>
      <w:r w:rsidR="006C0E39" w:rsidRPr="00B514F1">
        <w:rPr>
          <w:rFonts w:asciiTheme="majorHAnsi" w:hAnsiTheme="majorHAnsi" w:cs="Arial"/>
          <w:sz w:val="20"/>
        </w:rPr>
        <w:t xml:space="preserve">”) </w:t>
      </w:r>
      <w:r w:rsidR="009B0B2C" w:rsidRPr="00B514F1">
        <w:rPr>
          <w:rFonts w:asciiTheme="majorHAnsi" w:hAnsiTheme="majorHAnsi" w:cs="Arial"/>
          <w:sz w:val="20"/>
        </w:rPr>
        <w:t>and</w:t>
      </w:r>
      <w:r w:rsidR="00D94D74" w:rsidRPr="00B514F1">
        <w:rPr>
          <w:rFonts w:asciiTheme="majorHAnsi" w:hAnsiTheme="majorHAnsi" w:cs="Arial"/>
          <w:sz w:val="20"/>
        </w:rPr>
        <w:t xml:space="preserve"> remain</w:t>
      </w:r>
      <w:r w:rsidR="00AF5374">
        <w:rPr>
          <w:rFonts w:asciiTheme="majorHAnsi" w:hAnsiTheme="majorHAnsi" w:cs="Arial"/>
          <w:sz w:val="20"/>
        </w:rPr>
        <w:t>s</w:t>
      </w:r>
      <w:r w:rsidR="00D94D74" w:rsidRPr="00B514F1">
        <w:rPr>
          <w:rFonts w:asciiTheme="majorHAnsi" w:hAnsiTheme="majorHAnsi" w:cs="Arial"/>
          <w:sz w:val="20"/>
        </w:rPr>
        <w:t xml:space="preserve"> in effect until </w:t>
      </w:r>
      <w:r w:rsidR="00535146" w:rsidRPr="00B514F1">
        <w:rPr>
          <w:rFonts w:asciiTheme="majorHAnsi" w:hAnsiTheme="majorHAnsi" w:cs="Arial"/>
          <w:sz w:val="20"/>
        </w:rPr>
        <w:t>terminated</w:t>
      </w:r>
      <w:r w:rsidR="0008734A">
        <w:rPr>
          <w:rFonts w:asciiTheme="majorHAnsi" w:hAnsiTheme="majorHAnsi" w:cs="Arial"/>
          <w:sz w:val="20"/>
        </w:rPr>
        <w:t>.</w:t>
      </w:r>
      <w:r w:rsidR="00254A22" w:rsidRPr="00B514F1">
        <w:rPr>
          <w:rFonts w:asciiTheme="majorHAnsi" w:hAnsiTheme="majorHAnsi" w:cs="Arial"/>
          <w:sz w:val="20"/>
        </w:rPr>
        <w:t xml:space="preserve"> </w:t>
      </w:r>
    </w:p>
    <w:p w14:paraId="08F7EF24" w14:textId="77777777" w:rsidR="00703E55" w:rsidRPr="003F7E43" w:rsidRDefault="00703E55" w:rsidP="000720C3">
      <w:pPr>
        <w:pStyle w:val="BodyText"/>
        <w:spacing w:after="0"/>
        <w:ind w:left="450"/>
        <w:jc w:val="both"/>
        <w:rPr>
          <w:rFonts w:asciiTheme="majorHAnsi" w:hAnsiTheme="majorHAnsi" w:cs="Arial"/>
          <w:sz w:val="20"/>
        </w:rPr>
      </w:pPr>
    </w:p>
    <w:p w14:paraId="2C8ABCD2" w14:textId="71FB8FBF" w:rsidR="005A6250" w:rsidRPr="00DA2BB4" w:rsidRDefault="00CA1B44" w:rsidP="00640FDE">
      <w:pPr>
        <w:pStyle w:val="BodyText"/>
        <w:numPr>
          <w:ilvl w:val="1"/>
          <w:numId w:val="4"/>
        </w:numPr>
        <w:spacing w:after="0"/>
        <w:ind w:left="450" w:hanging="450"/>
        <w:jc w:val="both"/>
        <w:rPr>
          <w:rFonts w:asciiTheme="majorHAnsi" w:hAnsiTheme="majorHAnsi" w:cs="Arial"/>
          <w:sz w:val="20"/>
        </w:rPr>
      </w:pPr>
      <w:r w:rsidRPr="00DA2BB4">
        <w:rPr>
          <w:rFonts w:asciiTheme="majorHAnsi" w:hAnsiTheme="majorHAnsi" w:cs="Arial"/>
          <w:b/>
          <w:sz w:val="20"/>
        </w:rPr>
        <w:t>Termination</w:t>
      </w:r>
      <w:r w:rsidR="00A362C3" w:rsidRPr="00DA2BB4">
        <w:rPr>
          <w:rFonts w:asciiTheme="majorHAnsi" w:hAnsiTheme="majorHAnsi" w:cs="Arial"/>
          <w:b/>
          <w:sz w:val="20"/>
        </w:rPr>
        <w:t xml:space="preserve"> and Suspension</w:t>
      </w:r>
      <w:r w:rsidRPr="00DA2BB4">
        <w:rPr>
          <w:rFonts w:asciiTheme="majorHAnsi" w:hAnsiTheme="majorHAnsi" w:cs="Arial"/>
          <w:sz w:val="20"/>
        </w:rPr>
        <w:t xml:space="preserve">. </w:t>
      </w:r>
      <w:r w:rsidR="00616088" w:rsidRPr="00DA2BB4">
        <w:rPr>
          <w:rFonts w:asciiTheme="majorHAnsi" w:hAnsiTheme="majorHAnsi" w:cs="Arial"/>
          <w:sz w:val="20"/>
        </w:rPr>
        <w:t>Either p</w:t>
      </w:r>
      <w:r w:rsidR="00D94D74" w:rsidRPr="00DA2BB4">
        <w:rPr>
          <w:rFonts w:asciiTheme="majorHAnsi" w:hAnsiTheme="majorHAnsi" w:cs="Arial"/>
          <w:sz w:val="20"/>
        </w:rPr>
        <w:t xml:space="preserve">arty may terminate </w:t>
      </w:r>
      <w:r w:rsidR="007159EC" w:rsidRPr="00DA2BB4">
        <w:rPr>
          <w:rFonts w:asciiTheme="majorHAnsi" w:hAnsiTheme="majorHAnsi" w:cs="Arial"/>
          <w:sz w:val="20"/>
        </w:rPr>
        <w:t xml:space="preserve">this </w:t>
      </w:r>
      <w:r w:rsidR="00911840" w:rsidRPr="00DA2BB4">
        <w:rPr>
          <w:rFonts w:asciiTheme="majorHAnsi" w:hAnsiTheme="majorHAnsi" w:cs="Arial"/>
          <w:sz w:val="20"/>
        </w:rPr>
        <w:t>LSA</w:t>
      </w:r>
      <w:r w:rsidR="007159EC" w:rsidRPr="00DA2BB4">
        <w:rPr>
          <w:rFonts w:asciiTheme="majorHAnsi" w:hAnsiTheme="majorHAnsi" w:cs="Arial"/>
          <w:sz w:val="20"/>
        </w:rPr>
        <w:t xml:space="preserve"> </w:t>
      </w:r>
      <w:r w:rsidR="001C3803" w:rsidRPr="00DA2BB4">
        <w:rPr>
          <w:rFonts w:asciiTheme="majorHAnsi" w:hAnsiTheme="majorHAnsi" w:cs="Arial"/>
          <w:sz w:val="20"/>
        </w:rPr>
        <w:t xml:space="preserve">or an </w:t>
      </w:r>
      <w:r w:rsidR="00B023AC" w:rsidRPr="00DA2BB4">
        <w:rPr>
          <w:rFonts w:asciiTheme="majorHAnsi" w:hAnsiTheme="majorHAnsi" w:cs="Arial"/>
          <w:sz w:val="20"/>
        </w:rPr>
        <w:t>o</w:t>
      </w:r>
      <w:r w:rsidR="00A9785C" w:rsidRPr="00DA2BB4">
        <w:rPr>
          <w:rFonts w:asciiTheme="majorHAnsi" w:hAnsiTheme="majorHAnsi" w:cs="Arial"/>
          <w:sz w:val="20"/>
        </w:rPr>
        <w:t>rdering document</w:t>
      </w:r>
      <w:r w:rsidR="001C3803" w:rsidRPr="00DA2BB4">
        <w:rPr>
          <w:rFonts w:asciiTheme="majorHAnsi" w:hAnsiTheme="majorHAnsi" w:cs="Arial"/>
          <w:sz w:val="20"/>
        </w:rPr>
        <w:t xml:space="preserve"> </w:t>
      </w:r>
      <w:r w:rsidR="00616088" w:rsidRPr="00DA2BB4">
        <w:rPr>
          <w:rFonts w:asciiTheme="majorHAnsi" w:hAnsiTheme="majorHAnsi" w:cs="Arial"/>
          <w:sz w:val="20"/>
        </w:rPr>
        <w:t>if the other p</w:t>
      </w:r>
      <w:r w:rsidR="00D94D74" w:rsidRPr="00DA2BB4">
        <w:rPr>
          <w:rFonts w:asciiTheme="majorHAnsi" w:hAnsiTheme="majorHAnsi" w:cs="Arial"/>
          <w:sz w:val="20"/>
        </w:rPr>
        <w:t>arty material</w:t>
      </w:r>
      <w:r w:rsidR="00616088" w:rsidRPr="00DA2BB4">
        <w:rPr>
          <w:rFonts w:asciiTheme="majorHAnsi" w:hAnsiTheme="majorHAnsi" w:cs="Arial"/>
          <w:sz w:val="20"/>
        </w:rPr>
        <w:t>ly</w:t>
      </w:r>
      <w:r w:rsidR="00D94D74" w:rsidRPr="00DA2BB4">
        <w:rPr>
          <w:rFonts w:asciiTheme="majorHAnsi" w:hAnsiTheme="majorHAnsi" w:cs="Arial"/>
          <w:sz w:val="20"/>
        </w:rPr>
        <w:t xml:space="preserve"> breach</w:t>
      </w:r>
      <w:r w:rsidR="00616088" w:rsidRPr="00DA2BB4">
        <w:rPr>
          <w:rFonts w:asciiTheme="majorHAnsi" w:hAnsiTheme="majorHAnsi" w:cs="Arial"/>
          <w:sz w:val="20"/>
        </w:rPr>
        <w:t>es</w:t>
      </w:r>
      <w:r w:rsidR="005A329A" w:rsidRPr="00DA2BB4">
        <w:rPr>
          <w:rFonts w:asciiTheme="majorHAnsi" w:hAnsiTheme="majorHAnsi" w:cs="Arial"/>
          <w:sz w:val="20"/>
        </w:rPr>
        <w:t xml:space="preserve"> the</w:t>
      </w:r>
      <w:r w:rsidR="00D94D74" w:rsidRPr="00DA2BB4">
        <w:rPr>
          <w:rFonts w:asciiTheme="majorHAnsi" w:hAnsiTheme="majorHAnsi" w:cs="Arial"/>
          <w:sz w:val="20"/>
        </w:rPr>
        <w:t xml:space="preserve"> Agreement </w:t>
      </w:r>
      <w:r w:rsidR="00616088" w:rsidRPr="00DA2BB4">
        <w:rPr>
          <w:rFonts w:asciiTheme="majorHAnsi" w:hAnsiTheme="majorHAnsi" w:cs="Arial"/>
          <w:sz w:val="20"/>
        </w:rPr>
        <w:t>and fails to cure the breach</w:t>
      </w:r>
      <w:r w:rsidR="00D94D74" w:rsidRPr="00DA2BB4">
        <w:rPr>
          <w:rFonts w:asciiTheme="majorHAnsi" w:hAnsiTheme="majorHAnsi" w:cs="Arial"/>
          <w:sz w:val="20"/>
        </w:rPr>
        <w:t xml:space="preserve"> </w:t>
      </w:r>
      <w:r w:rsidR="00616088" w:rsidRPr="00DA2BB4">
        <w:rPr>
          <w:rFonts w:asciiTheme="majorHAnsi" w:hAnsiTheme="majorHAnsi" w:cs="Arial"/>
          <w:sz w:val="20"/>
        </w:rPr>
        <w:t>within 30 days after receiving</w:t>
      </w:r>
      <w:r w:rsidR="00D94D74" w:rsidRPr="00DA2BB4">
        <w:rPr>
          <w:rFonts w:asciiTheme="majorHAnsi" w:hAnsiTheme="majorHAnsi" w:cs="Arial"/>
          <w:sz w:val="20"/>
        </w:rPr>
        <w:t xml:space="preserve"> notice</w:t>
      </w:r>
      <w:r w:rsidR="002D683B" w:rsidRPr="00DA2BB4">
        <w:rPr>
          <w:rFonts w:asciiTheme="majorHAnsi" w:hAnsiTheme="majorHAnsi" w:cs="Arial"/>
          <w:sz w:val="20"/>
        </w:rPr>
        <w:t xml:space="preserve"> of the </w:t>
      </w:r>
      <w:r w:rsidR="002D683B" w:rsidRPr="00CE4379">
        <w:rPr>
          <w:rFonts w:asciiTheme="majorHAnsi" w:hAnsiTheme="majorHAnsi" w:cs="Arial"/>
          <w:sz w:val="20"/>
        </w:rPr>
        <w:t>breach</w:t>
      </w:r>
      <w:r w:rsidR="00B77F52" w:rsidRPr="00CE4379">
        <w:rPr>
          <w:rFonts w:asciiTheme="majorHAnsi" w:hAnsiTheme="majorHAnsi" w:cs="Arial"/>
          <w:sz w:val="20"/>
        </w:rPr>
        <w:t xml:space="preserve">. </w:t>
      </w:r>
      <w:r w:rsidR="002703EB" w:rsidRPr="00CE4379">
        <w:rPr>
          <w:rFonts w:asciiTheme="majorHAnsi" w:hAnsiTheme="majorHAnsi" w:cs="Arial"/>
          <w:sz w:val="20"/>
        </w:rPr>
        <w:t>LinkedIn</w:t>
      </w:r>
      <w:r w:rsidR="002703EB" w:rsidRPr="00DA2BB4">
        <w:rPr>
          <w:rFonts w:asciiTheme="majorHAnsi" w:hAnsiTheme="majorHAnsi" w:cs="Arial"/>
          <w:sz w:val="20"/>
        </w:rPr>
        <w:t xml:space="preserve"> may </w:t>
      </w:r>
      <w:r w:rsidR="001C3803" w:rsidRPr="00DA2BB4">
        <w:rPr>
          <w:rFonts w:asciiTheme="majorHAnsi" w:hAnsiTheme="majorHAnsi" w:cs="Arial"/>
          <w:sz w:val="20"/>
        </w:rPr>
        <w:t xml:space="preserve">suspend Customer’s access to the </w:t>
      </w:r>
      <w:r w:rsidR="0075652F" w:rsidRPr="00DA2BB4">
        <w:rPr>
          <w:rFonts w:asciiTheme="majorHAnsi" w:hAnsiTheme="majorHAnsi" w:cs="Arial"/>
          <w:sz w:val="20"/>
        </w:rPr>
        <w:t>S</w:t>
      </w:r>
      <w:r w:rsidR="001C3803" w:rsidRPr="00DA2BB4">
        <w:rPr>
          <w:rFonts w:asciiTheme="majorHAnsi" w:hAnsiTheme="majorHAnsi" w:cs="Arial"/>
          <w:sz w:val="20"/>
        </w:rPr>
        <w:t xml:space="preserve">ervices if Customer is in breach of </w:t>
      </w:r>
      <w:r w:rsidR="002703EB" w:rsidRPr="00DA2BB4">
        <w:rPr>
          <w:rFonts w:asciiTheme="majorHAnsi" w:hAnsiTheme="majorHAnsi" w:cs="Arial"/>
          <w:sz w:val="20"/>
        </w:rPr>
        <w:t>the Agreement</w:t>
      </w:r>
      <w:r w:rsidR="001C3803" w:rsidRPr="00DA2BB4">
        <w:rPr>
          <w:rFonts w:asciiTheme="majorHAnsi" w:hAnsiTheme="majorHAnsi" w:cs="Arial"/>
          <w:sz w:val="20"/>
        </w:rPr>
        <w:t xml:space="preserve"> </w:t>
      </w:r>
      <w:r w:rsidR="00064829">
        <w:rPr>
          <w:rFonts w:asciiTheme="majorHAnsi" w:hAnsiTheme="majorHAnsi" w:cs="Arial"/>
          <w:sz w:val="20"/>
        </w:rPr>
        <w:t>and</w:t>
      </w:r>
      <w:r w:rsidR="001C3803" w:rsidRPr="00DA2BB4">
        <w:rPr>
          <w:rFonts w:asciiTheme="majorHAnsi" w:hAnsiTheme="majorHAnsi" w:cs="Arial"/>
          <w:sz w:val="20"/>
        </w:rPr>
        <w:t xml:space="preserve"> the suspension will continue for as long as reasonably necessary for </w:t>
      </w:r>
      <w:r w:rsidR="00B77F52" w:rsidRPr="00DA2BB4">
        <w:rPr>
          <w:rFonts w:asciiTheme="majorHAnsi" w:hAnsiTheme="majorHAnsi" w:cs="Arial"/>
          <w:sz w:val="20"/>
        </w:rPr>
        <w:t xml:space="preserve">Customer to remedy the breach. </w:t>
      </w:r>
      <w:r w:rsidRPr="00DA2BB4">
        <w:rPr>
          <w:rFonts w:asciiTheme="majorHAnsi" w:hAnsiTheme="majorHAnsi" w:cs="Arial"/>
          <w:sz w:val="20"/>
        </w:rPr>
        <w:t xml:space="preserve">If all </w:t>
      </w:r>
      <w:r w:rsidR="00B023AC" w:rsidRPr="00DA2BB4">
        <w:rPr>
          <w:rFonts w:asciiTheme="majorHAnsi" w:hAnsiTheme="majorHAnsi" w:cs="Arial"/>
          <w:sz w:val="20"/>
        </w:rPr>
        <w:t>o</w:t>
      </w:r>
      <w:r w:rsidR="00A9785C" w:rsidRPr="00DA2BB4">
        <w:rPr>
          <w:rFonts w:asciiTheme="majorHAnsi" w:hAnsiTheme="majorHAnsi" w:cs="Arial"/>
          <w:sz w:val="20"/>
        </w:rPr>
        <w:t>rdering document</w:t>
      </w:r>
      <w:r w:rsidRPr="00DA2BB4">
        <w:rPr>
          <w:rFonts w:asciiTheme="majorHAnsi" w:hAnsiTheme="majorHAnsi" w:cs="Arial"/>
          <w:sz w:val="20"/>
        </w:rPr>
        <w:t xml:space="preserve">s under </w:t>
      </w:r>
      <w:r w:rsidR="007159EC" w:rsidRPr="00DA2BB4">
        <w:rPr>
          <w:rFonts w:asciiTheme="majorHAnsi" w:hAnsiTheme="majorHAnsi" w:cs="Arial"/>
          <w:sz w:val="20"/>
        </w:rPr>
        <w:t xml:space="preserve">this </w:t>
      </w:r>
      <w:r w:rsidR="00911840" w:rsidRPr="00DA2BB4">
        <w:rPr>
          <w:rFonts w:asciiTheme="majorHAnsi" w:hAnsiTheme="majorHAnsi" w:cs="Arial"/>
          <w:sz w:val="20"/>
        </w:rPr>
        <w:t>LSA</w:t>
      </w:r>
      <w:r w:rsidR="00986451" w:rsidRPr="00DA2BB4">
        <w:rPr>
          <w:rFonts w:asciiTheme="majorHAnsi" w:hAnsiTheme="majorHAnsi" w:cs="Arial"/>
          <w:sz w:val="20"/>
        </w:rPr>
        <w:t xml:space="preserve"> </w:t>
      </w:r>
      <w:r w:rsidRPr="00DA2BB4">
        <w:rPr>
          <w:rFonts w:asciiTheme="majorHAnsi" w:hAnsiTheme="majorHAnsi" w:cs="Arial"/>
          <w:sz w:val="20"/>
        </w:rPr>
        <w:t xml:space="preserve">have expired or been terminated, </w:t>
      </w:r>
      <w:r w:rsidR="006C0E39" w:rsidRPr="00DA2BB4">
        <w:rPr>
          <w:rFonts w:asciiTheme="majorHAnsi" w:hAnsiTheme="majorHAnsi" w:cs="Arial"/>
          <w:sz w:val="20"/>
        </w:rPr>
        <w:t xml:space="preserve">then </w:t>
      </w:r>
      <w:r w:rsidRPr="00DA2BB4">
        <w:rPr>
          <w:rFonts w:asciiTheme="majorHAnsi" w:hAnsiTheme="majorHAnsi" w:cs="Arial"/>
          <w:sz w:val="20"/>
        </w:rPr>
        <w:t xml:space="preserve">either party may terminate </w:t>
      </w:r>
      <w:r w:rsidR="007159EC" w:rsidRPr="00DA2BB4">
        <w:rPr>
          <w:rFonts w:asciiTheme="majorHAnsi" w:hAnsiTheme="majorHAnsi" w:cs="Arial"/>
          <w:sz w:val="20"/>
        </w:rPr>
        <w:t xml:space="preserve">this </w:t>
      </w:r>
      <w:r w:rsidR="00911840" w:rsidRPr="00DA2BB4">
        <w:rPr>
          <w:rFonts w:asciiTheme="majorHAnsi" w:hAnsiTheme="majorHAnsi" w:cs="Arial"/>
          <w:sz w:val="20"/>
        </w:rPr>
        <w:t>LSA</w:t>
      </w:r>
      <w:r w:rsidRPr="00DA2BB4">
        <w:rPr>
          <w:rFonts w:asciiTheme="majorHAnsi" w:hAnsiTheme="majorHAnsi" w:cs="Arial"/>
          <w:sz w:val="20"/>
        </w:rPr>
        <w:t xml:space="preserve"> for convenience by providing written notice</w:t>
      </w:r>
      <w:r w:rsidR="006C0E39" w:rsidRPr="00DA2BB4">
        <w:rPr>
          <w:rFonts w:asciiTheme="majorHAnsi" w:hAnsiTheme="majorHAnsi" w:cs="Arial"/>
          <w:sz w:val="20"/>
        </w:rPr>
        <w:t xml:space="preserve"> to the other party</w:t>
      </w:r>
      <w:r w:rsidR="00F448C1" w:rsidRPr="00DA2BB4">
        <w:rPr>
          <w:rFonts w:asciiTheme="majorHAnsi" w:hAnsiTheme="majorHAnsi" w:cs="Arial"/>
          <w:spacing w:val="-3"/>
          <w:sz w:val="20"/>
        </w:rPr>
        <w:t xml:space="preserve">. </w:t>
      </w:r>
      <w:r w:rsidR="000C7154" w:rsidRPr="00DA2BB4">
        <w:rPr>
          <w:rFonts w:asciiTheme="majorHAnsi" w:hAnsiTheme="majorHAnsi" w:cs="Arial"/>
          <w:spacing w:val="-3"/>
          <w:sz w:val="20"/>
        </w:rPr>
        <w:t xml:space="preserve"> </w:t>
      </w:r>
    </w:p>
    <w:p w14:paraId="3B2803C7" w14:textId="77777777" w:rsidR="006D6338" w:rsidRPr="00D30B07" w:rsidRDefault="006D6338" w:rsidP="004150AD">
      <w:pPr>
        <w:pStyle w:val="BodyText"/>
        <w:spacing w:after="0"/>
        <w:jc w:val="both"/>
        <w:rPr>
          <w:rFonts w:asciiTheme="majorHAnsi" w:hAnsiTheme="majorHAnsi" w:cs="Arial"/>
          <w:sz w:val="20"/>
        </w:rPr>
      </w:pPr>
    </w:p>
    <w:p w14:paraId="48A9677E" w14:textId="1C8CFBDB" w:rsidR="00310728" w:rsidRPr="00310728" w:rsidRDefault="00CA1B44" w:rsidP="00310728">
      <w:pPr>
        <w:pStyle w:val="BodyText"/>
        <w:numPr>
          <w:ilvl w:val="1"/>
          <w:numId w:val="4"/>
        </w:numPr>
        <w:spacing w:after="0"/>
        <w:ind w:left="450" w:hanging="450"/>
        <w:jc w:val="both"/>
        <w:rPr>
          <w:rFonts w:asciiTheme="majorHAnsi" w:hAnsiTheme="majorHAnsi" w:cs="Arial"/>
          <w:sz w:val="20"/>
        </w:rPr>
      </w:pPr>
      <w:r w:rsidRPr="00D30B07">
        <w:rPr>
          <w:rFonts w:asciiTheme="majorHAnsi" w:hAnsiTheme="majorHAnsi" w:cs="Arial"/>
          <w:b/>
          <w:sz w:val="20"/>
        </w:rPr>
        <w:t>Effect of Termination.</w:t>
      </w:r>
      <w:r w:rsidRPr="00D30B07">
        <w:rPr>
          <w:rFonts w:asciiTheme="majorHAnsi" w:hAnsiTheme="majorHAnsi" w:cs="Arial"/>
          <w:sz w:val="20"/>
        </w:rPr>
        <w:t xml:space="preserve"> </w:t>
      </w:r>
      <w:r w:rsidR="00497862" w:rsidRPr="00D30B07">
        <w:rPr>
          <w:rFonts w:asciiTheme="majorHAnsi" w:hAnsiTheme="majorHAnsi" w:cs="Arial"/>
          <w:sz w:val="20"/>
        </w:rPr>
        <w:t xml:space="preserve">Termination of </w:t>
      </w:r>
      <w:r w:rsidR="000C7154" w:rsidRPr="00D30B07">
        <w:rPr>
          <w:rFonts w:asciiTheme="majorHAnsi" w:hAnsiTheme="majorHAnsi" w:cs="Arial"/>
          <w:sz w:val="20"/>
        </w:rPr>
        <w:t xml:space="preserve">this </w:t>
      </w:r>
      <w:r w:rsidR="00911840" w:rsidRPr="00D30B07">
        <w:rPr>
          <w:rFonts w:asciiTheme="majorHAnsi" w:hAnsiTheme="majorHAnsi" w:cs="Arial"/>
          <w:sz w:val="20"/>
        </w:rPr>
        <w:t>LSA</w:t>
      </w:r>
      <w:r w:rsidR="00497862" w:rsidRPr="00D30B07">
        <w:rPr>
          <w:rFonts w:asciiTheme="majorHAnsi" w:hAnsiTheme="majorHAnsi" w:cs="Arial"/>
          <w:sz w:val="20"/>
        </w:rPr>
        <w:t xml:space="preserve"> or an </w:t>
      </w:r>
      <w:r w:rsidR="00B023AC" w:rsidRPr="00D30B07">
        <w:rPr>
          <w:rFonts w:asciiTheme="majorHAnsi" w:hAnsiTheme="majorHAnsi" w:cs="Arial"/>
          <w:sz w:val="20"/>
        </w:rPr>
        <w:t>ordering</w:t>
      </w:r>
      <w:r w:rsidR="00A9785C" w:rsidRPr="00D30B07">
        <w:rPr>
          <w:rFonts w:asciiTheme="majorHAnsi" w:hAnsiTheme="majorHAnsi" w:cs="Arial"/>
          <w:sz w:val="20"/>
        </w:rPr>
        <w:t xml:space="preserve"> document</w:t>
      </w:r>
      <w:r w:rsidR="00497862" w:rsidRPr="00D30B07">
        <w:rPr>
          <w:rFonts w:asciiTheme="majorHAnsi" w:hAnsiTheme="majorHAnsi" w:cs="Arial"/>
          <w:sz w:val="20"/>
        </w:rPr>
        <w:t xml:space="preserve"> will not relieve Customer from its obligation to pay LinkedIn any fees</w:t>
      </w:r>
      <w:r w:rsidR="003628E2">
        <w:rPr>
          <w:rFonts w:asciiTheme="majorHAnsi" w:hAnsiTheme="majorHAnsi" w:cs="Arial"/>
          <w:sz w:val="20"/>
        </w:rPr>
        <w:t xml:space="preserve"> stated in an ordering document</w:t>
      </w:r>
      <w:r w:rsidR="007C0A0D" w:rsidRPr="00461386">
        <w:rPr>
          <w:rFonts w:asciiTheme="majorHAnsi" w:hAnsiTheme="majorHAnsi" w:cs="Arial"/>
          <w:sz w:val="20"/>
        </w:rPr>
        <w:t xml:space="preserve">, </w:t>
      </w:r>
      <w:r w:rsidR="007C0A0D" w:rsidRPr="00461386">
        <w:rPr>
          <w:rFonts w:asciiTheme="majorHAnsi" w:hAnsiTheme="majorHAnsi"/>
          <w:sz w:val="20"/>
        </w:rPr>
        <w:t>excluding termination by Customer for LinkedIn</w:t>
      </w:r>
      <w:r w:rsidR="007C0A0D">
        <w:rPr>
          <w:rFonts w:asciiTheme="majorHAnsi" w:hAnsiTheme="majorHAnsi"/>
          <w:sz w:val="20"/>
        </w:rPr>
        <w:t>’s</w:t>
      </w:r>
      <w:r w:rsidR="007C0A0D" w:rsidRPr="00D03845">
        <w:rPr>
          <w:rFonts w:asciiTheme="majorHAnsi" w:hAnsiTheme="majorHAnsi"/>
          <w:sz w:val="20"/>
        </w:rPr>
        <w:t xml:space="preserve"> uncured material breach</w:t>
      </w:r>
      <w:r w:rsidR="007C0A0D">
        <w:rPr>
          <w:rFonts w:asciiTheme="majorHAnsi" w:hAnsiTheme="majorHAnsi"/>
          <w:sz w:val="20"/>
        </w:rPr>
        <w:t xml:space="preserve"> of this LSA</w:t>
      </w:r>
      <w:r w:rsidR="00497862" w:rsidRPr="00D30B07">
        <w:rPr>
          <w:rFonts w:asciiTheme="majorHAnsi" w:hAnsiTheme="majorHAnsi" w:cs="Arial"/>
          <w:sz w:val="20"/>
        </w:rPr>
        <w:t xml:space="preserve">. </w:t>
      </w:r>
      <w:r w:rsidR="00D94D74" w:rsidRPr="00D30B07">
        <w:rPr>
          <w:rFonts w:asciiTheme="majorHAnsi" w:hAnsiTheme="majorHAnsi" w:cs="Arial"/>
          <w:sz w:val="20"/>
        </w:rPr>
        <w:t xml:space="preserve">If </w:t>
      </w:r>
      <w:r w:rsidR="006A7178" w:rsidRPr="00D30B07">
        <w:rPr>
          <w:rFonts w:asciiTheme="majorHAnsi" w:hAnsiTheme="majorHAnsi" w:cs="Arial"/>
          <w:sz w:val="20"/>
        </w:rPr>
        <w:t xml:space="preserve">Customer terminates </w:t>
      </w:r>
      <w:r w:rsidR="000C7154" w:rsidRPr="00D30B07">
        <w:rPr>
          <w:rFonts w:asciiTheme="majorHAnsi" w:hAnsiTheme="majorHAnsi" w:cs="Arial"/>
          <w:sz w:val="20"/>
        </w:rPr>
        <w:t xml:space="preserve">this </w:t>
      </w:r>
      <w:r w:rsidR="00911840" w:rsidRPr="00D30B07">
        <w:rPr>
          <w:rFonts w:asciiTheme="majorHAnsi" w:hAnsiTheme="majorHAnsi" w:cs="Arial"/>
          <w:sz w:val="20"/>
        </w:rPr>
        <w:t>LSA</w:t>
      </w:r>
      <w:r w:rsidR="0007596C" w:rsidRPr="00D30B07">
        <w:rPr>
          <w:rFonts w:asciiTheme="majorHAnsi" w:hAnsiTheme="majorHAnsi" w:cs="Arial"/>
          <w:sz w:val="20"/>
        </w:rPr>
        <w:t xml:space="preserve"> or </w:t>
      </w:r>
      <w:r w:rsidR="001C3803" w:rsidRPr="00D30B07">
        <w:rPr>
          <w:rFonts w:asciiTheme="majorHAnsi" w:hAnsiTheme="majorHAnsi" w:cs="Arial"/>
          <w:sz w:val="20"/>
        </w:rPr>
        <w:t xml:space="preserve">an </w:t>
      </w:r>
      <w:r w:rsidR="00B023AC" w:rsidRPr="00D30B07">
        <w:rPr>
          <w:rFonts w:asciiTheme="majorHAnsi" w:hAnsiTheme="majorHAnsi" w:cs="Arial"/>
          <w:sz w:val="20"/>
        </w:rPr>
        <w:t>ordering</w:t>
      </w:r>
      <w:r w:rsidR="00A9785C" w:rsidRPr="00D30B07">
        <w:rPr>
          <w:rFonts w:asciiTheme="majorHAnsi" w:hAnsiTheme="majorHAnsi" w:cs="Arial"/>
          <w:sz w:val="20"/>
        </w:rPr>
        <w:t xml:space="preserve"> document</w:t>
      </w:r>
      <w:r w:rsidR="006A7178" w:rsidRPr="00D30B07">
        <w:rPr>
          <w:rFonts w:asciiTheme="majorHAnsi" w:hAnsiTheme="majorHAnsi" w:cs="Arial"/>
          <w:sz w:val="20"/>
        </w:rPr>
        <w:t xml:space="preserve"> </w:t>
      </w:r>
      <w:r w:rsidR="005D7D00">
        <w:rPr>
          <w:rFonts w:asciiTheme="majorHAnsi" w:hAnsiTheme="majorHAnsi" w:cs="Arial"/>
          <w:sz w:val="20"/>
        </w:rPr>
        <w:t>because of</w:t>
      </w:r>
      <w:r w:rsidR="00D94D74" w:rsidRPr="000C7154">
        <w:rPr>
          <w:rFonts w:asciiTheme="majorHAnsi" w:hAnsiTheme="majorHAnsi" w:cs="Arial"/>
          <w:sz w:val="20"/>
        </w:rPr>
        <w:t xml:space="preserve"> </w:t>
      </w:r>
      <w:bookmarkStart w:id="12" w:name="_Toc498742357"/>
      <w:r w:rsidR="00D94D74" w:rsidRPr="000C7154">
        <w:rPr>
          <w:rFonts w:asciiTheme="majorHAnsi" w:hAnsiTheme="majorHAnsi" w:cs="Arial"/>
          <w:sz w:val="20"/>
        </w:rPr>
        <w:t>LinkedIn</w:t>
      </w:r>
      <w:r w:rsidR="000D371E" w:rsidRPr="000C7154">
        <w:rPr>
          <w:rFonts w:asciiTheme="majorHAnsi" w:hAnsiTheme="majorHAnsi" w:cs="Arial"/>
          <w:sz w:val="20"/>
        </w:rPr>
        <w:t>’</w:t>
      </w:r>
      <w:r w:rsidR="00D94D74" w:rsidRPr="000C7154">
        <w:rPr>
          <w:rFonts w:asciiTheme="majorHAnsi" w:hAnsiTheme="majorHAnsi" w:cs="Arial"/>
          <w:sz w:val="20"/>
        </w:rPr>
        <w:t xml:space="preserve">s </w:t>
      </w:r>
      <w:r w:rsidR="0026722B" w:rsidRPr="000C7154">
        <w:rPr>
          <w:rFonts w:asciiTheme="majorHAnsi" w:hAnsiTheme="majorHAnsi" w:cs="Arial"/>
          <w:sz w:val="20"/>
        </w:rPr>
        <w:t xml:space="preserve">uncured </w:t>
      </w:r>
      <w:r w:rsidR="00AE626B" w:rsidRPr="000C7154">
        <w:rPr>
          <w:rFonts w:asciiTheme="majorHAnsi" w:hAnsiTheme="majorHAnsi" w:cs="Arial"/>
          <w:sz w:val="20"/>
        </w:rPr>
        <w:t xml:space="preserve">material </w:t>
      </w:r>
      <w:r w:rsidR="00D94D74" w:rsidRPr="000C7154">
        <w:rPr>
          <w:rFonts w:asciiTheme="majorHAnsi" w:hAnsiTheme="majorHAnsi" w:cs="Arial"/>
          <w:sz w:val="20"/>
        </w:rPr>
        <w:t xml:space="preserve">breach, LinkedIn will refund a pro-rata share of </w:t>
      </w:r>
      <w:r w:rsidR="0075652F" w:rsidRPr="000C7154">
        <w:rPr>
          <w:rFonts w:asciiTheme="majorHAnsi" w:hAnsiTheme="majorHAnsi" w:cs="Arial"/>
          <w:sz w:val="20"/>
        </w:rPr>
        <w:t xml:space="preserve">any </w:t>
      </w:r>
      <w:r w:rsidR="00D94D74" w:rsidRPr="000C7154">
        <w:rPr>
          <w:rFonts w:asciiTheme="majorHAnsi" w:hAnsiTheme="majorHAnsi" w:cs="Arial"/>
          <w:sz w:val="20"/>
        </w:rPr>
        <w:t>pre-paid fees</w:t>
      </w:r>
      <w:bookmarkStart w:id="13" w:name="_Ref174159325"/>
      <w:bookmarkEnd w:id="7"/>
      <w:bookmarkEnd w:id="8"/>
      <w:bookmarkEnd w:id="9"/>
      <w:bookmarkEnd w:id="10"/>
      <w:bookmarkEnd w:id="11"/>
      <w:bookmarkEnd w:id="12"/>
      <w:r w:rsidR="00E4069F" w:rsidRPr="000C7154">
        <w:rPr>
          <w:rFonts w:asciiTheme="majorHAnsi" w:hAnsiTheme="majorHAnsi" w:cs="Arial"/>
          <w:sz w:val="20"/>
        </w:rPr>
        <w:t xml:space="preserve"> under th</w:t>
      </w:r>
      <w:r w:rsidR="00B6201E" w:rsidRPr="000C7154">
        <w:rPr>
          <w:rFonts w:asciiTheme="majorHAnsi" w:hAnsiTheme="majorHAnsi" w:cs="Arial"/>
          <w:sz w:val="20"/>
        </w:rPr>
        <w:t xml:space="preserve">e applicable </w:t>
      </w:r>
      <w:r w:rsidR="00B023AC">
        <w:rPr>
          <w:rFonts w:asciiTheme="majorHAnsi" w:hAnsiTheme="majorHAnsi" w:cs="Arial"/>
          <w:sz w:val="20"/>
        </w:rPr>
        <w:t>o</w:t>
      </w:r>
      <w:r w:rsidR="00A9785C">
        <w:rPr>
          <w:rFonts w:asciiTheme="majorHAnsi" w:hAnsiTheme="majorHAnsi" w:cs="Arial"/>
          <w:sz w:val="20"/>
        </w:rPr>
        <w:t>rdering document</w:t>
      </w:r>
      <w:r w:rsidR="00B77F52" w:rsidRPr="000C7154">
        <w:rPr>
          <w:rFonts w:asciiTheme="majorHAnsi" w:hAnsiTheme="majorHAnsi" w:cs="Arial"/>
          <w:sz w:val="20"/>
        </w:rPr>
        <w:t xml:space="preserve">. </w:t>
      </w:r>
      <w:r w:rsidR="000A6F08">
        <w:rPr>
          <w:rFonts w:asciiTheme="majorHAnsi" w:hAnsiTheme="majorHAnsi"/>
          <w:sz w:val="20"/>
        </w:rPr>
        <w:t xml:space="preserve">Customer </w:t>
      </w:r>
      <w:r w:rsidR="00CE0000" w:rsidRPr="000C7154">
        <w:rPr>
          <w:rFonts w:asciiTheme="majorHAnsi" w:hAnsiTheme="majorHAnsi" w:cs="Arial"/>
          <w:snapToGrid w:val="0"/>
          <w:sz w:val="20"/>
        </w:rPr>
        <w:t xml:space="preserve">will notify </w:t>
      </w:r>
      <w:r w:rsidR="001946A7">
        <w:rPr>
          <w:rFonts w:asciiTheme="majorHAnsi" w:hAnsiTheme="majorHAnsi" w:cs="Arial"/>
          <w:snapToGrid w:val="0"/>
          <w:sz w:val="20"/>
        </w:rPr>
        <w:t>Customer</w:t>
      </w:r>
      <w:r w:rsidR="00D94D74" w:rsidRPr="000C7154">
        <w:rPr>
          <w:rFonts w:asciiTheme="majorHAnsi" w:hAnsiTheme="majorHAnsi" w:cs="Arial"/>
          <w:sz w:val="20"/>
        </w:rPr>
        <w:t xml:space="preserve"> User</w:t>
      </w:r>
      <w:r w:rsidR="00D94D74" w:rsidRPr="000C7154">
        <w:rPr>
          <w:rFonts w:asciiTheme="majorHAnsi" w:hAnsiTheme="majorHAnsi" w:cs="Arial"/>
          <w:snapToGrid w:val="0"/>
          <w:sz w:val="20"/>
        </w:rPr>
        <w:t xml:space="preserve">s that their access to the </w:t>
      </w:r>
      <w:r w:rsidR="00963894">
        <w:rPr>
          <w:rFonts w:asciiTheme="majorHAnsi" w:hAnsiTheme="majorHAnsi" w:cs="Arial"/>
          <w:snapToGrid w:val="0"/>
          <w:sz w:val="20"/>
        </w:rPr>
        <w:t xml:space="preserve">applicable </w:t>
      </w:r>
      <w:r w:rsidR="0075652F" w:rsidRPr="000C7154">
        <w:rPr>
          <w:rFonts w:asciiTheme="majorHAnsi" w:hAnsiTheme="majorHAnsi" w:cs="Arial"/>
          <w:snapToGrid w:val="0"/>
          <w:sz w:val="20"/>
        </w:rPr>
        <w:t>S</w:t>
      </w:r>
      <w:r w:rsidR="00CE0000" w:rsidRPr="000C7154">
        <w:rPr>
          <w:rFonts w:asciiTheme="majorHAnsi" w:hAnsiTheme="majorHAnsi" w:cs="Arial"/>
          <w:snapToGrid w:val="0"/>
          <w:sz w:val="20"/>
        </w:rPr>
        <w:t xml:space="preserve">ervices has terminated and </w:t>
      </w:r>
      <w:r w:rsidR="00D94D74" w:rsidRPr="000C7154">
        <w:rPr>
          <w:rFonts w:asciiTheme="majorHAnsi" w:hAnsiTheme="majorHAnsi" w:cs="Arial"/>
          <w:snapToGrid w:val="0"/>
          <w:sz w:val="20"/>
        </w:rPr>
        <w:t xml:space="preserve">LinkedIn may remove or discard </w:t>
      </w:r>
      <w:bookmarkEnd w:id="13"/>
      <w:r w:rsidR="0048586B" w:rsidRPr="000C7154">
        <w:rPr>
          <w:rFonts w:asciiTheme="majorHAnsi" w:hAnsiTheme="majorHAnsi" w:cs="Arial"/>
          <w:snapToGrid w:val="0"/>
          <w:sz w:val="20"/>
        </w:rPr>
        <w:t xml:space="preserve">all </w:t>
      </w:r>
      <w:r w:rsidR="001946A7">
        <w:rPr>
          <w:rFonts w:asciiTheme="majorHAnsi" w:hAnsiTheme="majorHAnsi" w:cs="Arial"/>
          <w:snapToGrid w:val="0"/>
          <w:sz w:val="20"/>
        </w:rPr>
        <w:t xml:space="preserve">content that </w:t>
      </w:r>
      <w:r w:rsidR="00FC6929">
        <w:rPr>
          <w:rFonts w:asciiTheme="majorHAnsi" w:hAnsiTheme="majorHAnsi" w:cs="Arial"/>
          <w:snapToGrid w:val="0"/>
          <w:sz w:val="20"/>
        </w:rPr>
        <w:t xml:space="preserve">Customer uploaded or </w:t>
      </w:r>
      <w:r w:rsidR="0043039F">
        <w:rPr>
          <w:rFonts w:asciiTheme="majorHAnsi" w:hAnsiTheme="majorHAnsi" w:cs="Arial"/>
          <w:snapToGrid w:val="0"/>
          <w:sz w:val="20"/>
        </w:rPr>
        <w:t xml:space="preserve">otherwise </w:t>
      </w:r>
      <w:r w:rsidR="00FC6929">
        <w:rPr>
          <w:rFonts w:asciiTheme="majorHAnsi" w:hAnsiTheme="majorHAnsi" w:cs="Arial"/>
          <w:snapToGrid w:val="0"/>
          <w:sz w:val="20"/>
        </w:rPr>
        <w:t xml:space="preserve">made available </w:t>
      </w:r>
      <w:r w:rsidR="0043039F">
        <w:rPr>
          <w:rFonts w:asciiTheme="majorHAnsi" w:hAnsiTheme="majorHAnsi" w:cs="Arial"/>
          <w:snapToGrid w:val="0"/>
          <w:sz w:val="20"/>
        </w:rPr>
        <w:t>to LinkedIn</w:t>
      </w:r>
      <w:r w:rsidR="00FC6929">
        <w:rPr>
          <w:rFonts w:asciiTheme="majorHAnsi" w:hAnsiTheme="majorHAnsi" w:cs="Arial"/>
          <w:snapToGrid w:val="0"/>
          <w:sz w:val="20"/>
        </w:rPr>
        <w:t xml:space="preserve"> </w:t>
      </w:r>
      <w:r w:rsidR="002D0F11" w:rsidRPr="000C7154">
        <w:rPr>
          <w:rFonts w:asciiTheme="majorHAnsi" w:hAnsiTheme="majorHAnsi" w:cs="Arial"/>
          <w:snapToGrid w:val="0"/>
          <w:sz w:val="20"/>
        </w:rPr>
        <w:t>in accordance with LinkedIn’s policies</w:t>
      </w:r>
      <w:r w:rsidR="00B77F52" w:rsidRPr="000C7154">
        <w:rPr>
          <w:rFonts w:asciiTheme="majorHAnsi" w:hAnsiTheme="majorHAnsi" w:cs="Arial"/>
          <w:snapToGrid w:val="0"/>
          <w:sz w:val="20"/>
        </w:rPr>
        <w:t>.</w:t>
      </w:r>
      <w:r w:rsidR="005A6250" w:rsidRPr="000C7154">
        <w:rPr>
          <w:rFonts w:asciiTheme="majorHAnsi" w:hAnsiTheme="majorHAnsi" w:cs="Arial"/>
          <w:snapToGrid w:val="0"/>
          <w:sz w:val="20"/>
        </w:rPr>
        <w:t xml:space="preserve"> </w:t>
      </w:r>
      <w:r w:rsidR="00D861DA">
        <w:rPr>
          <w:rFonts w:asciiTheme="majorHAnsi" w:hAnsiTheme="majorHAnsi" w:cs="Arial"/>
          <w:sz w:val="20"/>
        </w:rPr>
        <w:t>Termination of an</w:t>
      </w:r>
      <w:r w:rsidR="001946A7">
        <w:rPr>
          <w:rFonts w:asciiTheme="majorHAnsi" w:hAnsiTheme="majorHAnsi" w:cs="Arial"/>
          <w:sz w:val="20"/>
        </w:rPr>
        <w:t xml:space="preserve"> </w:t>
      </w:r>
      <w:r w:rsidR="00B023AC">
        <w:rPr>
          <w:rFonts w:asciiTheme="majorHAnsi" w:hAnsiTheme="majorHAnsi" w:cs="Arial"/>
          <w:sz w:val="20"/>
        </w:rPr>
        <w:t>o</w:t>
      </w:r>
      <w:r w:rsidR="00A9785C">
        <w:rPr>
          <w:rFonts w:asciiTheme="majorHAnsi" w:hAnsiTheme="majorHAnsi" w:cs="Arial"/>
          <w:sz w:val="20"/>
        </w:rPr>
        <w:t>rdering document</w:t>
      </w:r>
      <w:r w:rsidR="005A6250" w:rsidRPr="000C7154">
        <w:rPr>
          <w:rFonts w:asciiTheme="majorHAnsi" w:hAnsiTheme="majorHAnsi" w:cs="Arial"/>
          <w:sz w:val="20"/>
        </w:rPr>
        <w:t xml:space="preserve"> does not</w:t>
      </w:r>
      <w:r w:rsidR="00497152">
        <w:rPr>
          <w:rFonts w:asciiTheme="majorHAnsi" w:hAnsiTheme="majorHAnsi" w:cs="Arial"/>
          <w:sz w:val="20"/>
        </w:rPr>
        <w:t xml:space="preserve"> </w:t>
      </w:r>
      <w:r w:rsidR="005A6250" w:rsidRPr="000C7154">
        <w:rPr>
          <w:rFonts w:asciiTheme="majorHAnsi" w:hAnsiTheme="majorHAnsi" w:cs="Arial"/>
          <w:sz w:val="20"/>
        </w:rPr>
        <w:t xml:space="preserve">terminate </w:t>
      </w:r>
      <w:r w:rsidR="000C7154" w:rsidRPr="000C7154">
        <w:rPr>
          <w:rFonts w:asciiTheme="majorHAnsi" w:hAnsiTheme="majorHAnsi" w:cs="Arial"/>
          <w:sz w:val="20"/>
        </w:rPr>
        <w:t xml:space="preserve">this </w:t>
      </w:r>
      <w:r w:rsidR="00911840">
        <w:rPr>
          <w:rFonts w:asciiTheme="majorHAnsi" w:hAnsiTheme="majorHAnsi" w:cs="Arial"/>
          <w:sz w:val="20"/>
        </w:rPr>
        <w:t>LSA</w:t>
      </w:r>
      <w:r w:rsidR="005A6250" w:rsidRPr="000C7154">
        <w:rPr>
          <w:rFonts w:asciiTheme="majorHAnsi" w:hAnsiTheme="majorHAnsi" w:cs="Arial"/>
          <w:sz w:val="20"/>
        </w:rPr>
        <w:t xml:space="preserve">; however, termination of </w:t>
      </w:r>
      <w:r w:rsidR="000C7154">
        <w:rPr>
          <w:rFonts w:asciiTheme="majorHAnsi" w:hAnsiTheme="majorHAnsi" w:cs="Arial"/>
          <w:sz w:val="20"/>
        </w:rPr>
        <w:t xml:space="preserve">this </w:t>
      </w:r>
      <w:r w:rsidR="00911840">
        <w:rPr>
          <w:rFonts w:asciiTheme="majorHAnsi" w:hAnsiTheme="majorHAnsi" w:cs="Arial"/>
          <w:sz w:val="20"/>
        </w:rPr>
        <w:t>LSA</w:t>
      </w:r>
      <w:r w:rsidR="005A6250" w:rsidRPr="000C7154">
        <w:rPr>
          <w:rFonts w:asciiTheme="majorHAnsi" w:hAnsiTheme="majorHAnsi" w:cs="Arial"/>
          <w:sz w:val="20"/>
        </w:rPr>
        <w:t xml:space="preserve"> will result in the immediate termination of all </w:t>
      </w:r>
      <w:r w:rsidR="00B023AC">
        <w:rPr>
          <w:rFonts w:asciiTheme="majorHAnsi" w:hAnsiTheme="majorHAnsi" w:cs="Arial"/>
          <w:sz w:val="20"/>
        </w:rPr>
        <w:t>o</w:t>
      </w:r>
      <w:r w:rsidR="00A9785C">
        <w:rPr>
          <w:rFonts w:asciiTheme="majorHAnsi" w:hAnsiTheme="majorHAnsi" w:cs="Arial"/>
          <w:sz w:val="20"/>
        </w:rPr>
        <w:t>rdering document</w:t>
      </w:r>
      <w:r w:rsidR="005A6250" w:rsidRPr="000C7154">
        <w:rPr>
          <w:rFonts w:asciiTheme="majorHAnsi" w:hAnsiTheme="majorHAnsi" w:cs="Arial"/>
          <w:sz w:val="20"/>
        </w:rPr>
        <w:t xml:space="preserve">s. </w:t>
      </w:r>
      <w:r w:rsidR="00541AFA" w:rsidRPr="00585B86">
        <w:rPr>
          <w:rFonts w:asciiTheme="majorHAnsi" w:hAnsiTheme="majorHAnsi"/>
          <w:sz w:val="20"/>
        </w:rPr>
        <w:t xml:space="preserve">The provisions of </w:t>
      </w:r>
      <w:r w:rsidR="006B3886">
        <w:rPr>
          <w:rFonts w:asciiTheme="majorHAnsi" w:hAnsiTheme="majorHAnsi"/>
          <w:sz w:val="20"/>
        </w:rPr>
        <w:t>this</w:t>
      </w:r>
      <w:r w:rsidR="007159EC">
        <w:rPr>
          <w:rFonts w:asciiTheme="majorHAnsi" w:hAnsiTheme="majorHAnsi"/>
          <w:sz w:val="20"/>
        </w:rPr>
        <w:t xml:space="preserve"> </w:t>
      </w:r>
      <w:r w:rsidR="000E541D">
        <w:rPr>
          <w:rFonts w:asciiTheme="majorHAnsi" w:hAnsiTheme="majorHAnsi"/>
          <w:sz w:val="20"/>
        </w:rPr>
        <w:t>LSA</w:t>
      </w:r>
      <w:r w:rsidR="000E541D" w:rsidRPr="00585B86">
        <w:rPr>
          <w:rFonts w:asciiTheme="majorHAnsi" w:hAnsiTheme="majorHAnsi"/>
          <w:sz w:val="20"/>
        </w:rPr>
        <w:t xml:space="preserve"> that</w:t>
      </w:r>
      <w:r w:rsidR="00541AFA" w:rsidRPr="00585B86">
        <w:rPr>
          <w:rFonts w:asciiTheme="majorHAnsi" w:hAnsiTheme="majorHAnsi"/>
          <w:sz w:val="20"/>
        </w:rPr>
        <w:t xml:space="preserve"> by their nature extend beyond the termination of </w:t>
      </w:r>
      <w:r w:rsidR="007159EC">
        <w:rPr>
          <w:rFonts w:asciiTheme="majorHAnsi" w:hAnsiTheme="majorHAnsi"/>
          <w:sz w:val="20"/>
        </w:rPr>
        <w:t xml:space="preserve">this </w:t>
      </w:r>
      <w:r w:rsidR="00911840">
        <w:rPr>
          <w:rFonts w:asciiTheme="majorHAnsi" w:hAnsiTheme="majorHAnsi"/>
          <w:sz w:val="20"/>
        </w:rPr>
        <w:t>LSA</w:t>
      </w:r>
      <w:r w:rsidR="00541AFA" w:rsidRPr="00585B86">
        <w:rPr>
          <w:rFonts w:asciiTheme="majorHAnsi" w:hAnsiTheme="majorHAnsi"/>
          <w:sz w:val="20"/>
        </w:rPr>
        <w:t xml:space="preserve"> will survive</w:t>
      </w:r>
      <w:r w:rsidR="00B11332">
        <w:rPr>
          <w:rFonts w:asciiTheme="majorHAnsi" w:hAnsiTheme="majorHAnsi"/>
          <w:sz w:val="20"/>
        </w:rPr>
        <w:t xml:space="preserve"> termination</w:t>
      </w:r>
      <w:r w:rsidR="00541AFA" w:rsidRPr="00585B86">
        <w:rPr>
          <w:rFonts w:asciiTheme="majorHAnsi" w:hAnsiTheme="majorHAnsi"/>
          <w:sz w:val="20"/>
        </w:rPr>
        <w:t>.</w:t>
      </w:r>
      <w:r w:rsidR="00541AFA" w:rsidRPr="005D6A12">
        <w:rPr>
          <w:rFonts w:asciiTheme="majorHAnsi" w:hAnsiTheme="majorHAnsi"/>
        </w:rPr>
        <w:t xml:space="preserve">  </w:t>
      </w:r>
      <w:bookmarkStart w:id="14" w:name="_Ref174159358"/>
    </w:p>
    <w:p w14:paraId="217D3217" w14:textId="77777777" w:rsidR="00310728" w:rsidRDefault="00310728" w:rsidP="00310728">
      <w:pPr>
        <w:pStyle w:val="BodyText"/>
        <w:spacing w:after="0"/>
        <w:jc w:val="both"/>
        <w:rPr>
          <w:rFonts w:asciiTheme="majorHAnsi" w:hAnsiTheme="majorHAnsi" w:cs="Arial"/>
          <w:b/>
          <w:spacing w:val="-3"/>
          <w:sz w:val="20"/>
        </w:rPr>
      </w:pPr>
    </w:p>
    <w:p w14:paraId="248ECC35" w14:textId="1D312C84" w:rsidR="00740791" w:rsidRPr="000720C3" w:rsidRDefault="00D56E6B" w:rsidP="00FB2997">
      <w:pPr>
        <w:pStyle w:val="BodyText"/>
        <w:numPr>
          <w:ilvl w:val="0"/>
          <w:numId w:val="1"/>
        </w:numPr>
        <w:spacing w:after="0"/>
        <w:ind w:left="450" w:hanging="450"/>
        <w:jc w:val="both"/>
        <w:rPr>
          <w:rFonts w:asciiTheme="majorHAnsi" w:hAnsiTheme="majorHAnsi" w:cs="Arial"/>
          <w:sz w:val="20"/>
        </w:rPr>
      </w:pPr>
      <w:r>
        <w:rPr>
          <w:rFonts w:asciiTheme="majorHAnsi" w:hAnsiTheme="majorHAnsi" w:cs="Arial"/>
          <w:b/>
          <w:spacing w:val="-3"/>
          <w:sz w:val="20"/>
        </w:rPr>
        <w:t xml:space="preserve">LIMITED </w:t>
      </w:r>
      <w:r w:rsidR="00B71427" w:rsidRPr="000720C3">
        <w:rPr>
          <w:rFonts w:asciiTheme="majorHAnsi" w:hAnsiTheme="majorHAnsi" w:cs="Arial"/>
          <w:b/>
          <w:spacing w:val="-3"/>
          <w:sz w:val="20"/>
        </w:rPr>
        <w:t>WARRANTY</w:t>
      </w:r>
      <w:r>
        <w:rPr>
          <w:rFonts w:asciiTheme="majorHAnsi" w:hAnsiTheme="majorHAnsi" w:cs="Arial"/>
          <w:b/>
          <w:spacing w:val="-3"/>
          <w:sz w:val="20"/>
        </w:rPr>
        <w:t>; DISCLAIMER</w:t>
      </w:r>
      <w:r w:rsidR="00A54B38" w:rsidRPr="000720C3">
        <w:rPr>
          <w:rFonts w:asciiTheme="majorHAnsi" w:hAnsiTheme="majorHAnsi" w:cs="Arial"/>
          <w:b/>
          <w:spacing w:val="-3"/>
          <w:sz w:val="20"/>
        </w:rPr>
        <w:t>.</w:t>
      </w:r>
      <w:r w:rsidR="00A54B38" w:rsidRPr="000720C3">
        <w:rPr>
          <w:rFonts w:asciiTheme="majorHAnsi" w:hAnsiTheme="majorHAnsi" w:cs="Arial"/>
          <w:spacing w:val="-3"/>
          <w:sz w:val="20"/>
        </w:rPr>
        <w:t xml:space="preserve"> </w:t>
      </w:r>
      <w:bookmarkEnd w:id="14"/>
      <w:r w:rsidR="00992917">
        <w:rPr>
          <w:rFonts w:asciiTheme="majorHAnsi" w:hAnsiTheme="majorHAnsi" w:cs="Arial"/>
          <w:spacing w:val="-3"/>
          <w:sz w:val="20"/>
        </w:rPr>
        <w:t>LinkedIn warrants that the</w:t>
      </w:r>
      <w:r w:rsidR="00CF1F0A" w:rsidRPr="000720C3">
        <w:rPr>
          <w:rFonts w:asciiTheme="majorHAnsi" w:hAnsiTheme="majorHAnsi" w:cs="Arial"/>
          <w:spacing w:val="-3"/>
          <w:sz w:val="20"/>
        </w:rPr>
        <w:t xml:space="preserve"> Services </w:t>
      </w:r>
      <w:r>
        <w:rPr>
          <w:rFonts w:asciiTheme="majorHAnsi" w:hAnsiTheme="majorHAnsi" w:cs="Arial"/>
          <w:spacing w:val="-3"/>
          <w:sz w:val="20"/>
        </w:rPr>
        <w:t xml:space="preserve">will substantially conform to the specifications in the ordering document. </w:t>
      </w:r>
      <w:r w:rsidR="00CF1F0A" w:rsidRPr="000720C3">
        <w:rPr>
          <w:rFonts w:asciiTheme="majorHAnsi" w:hAnsiTheme="majorHAnsi" w:cs="Arial"/>
          <w:spacing w:val="-3"/>
          <w:sz w:val="20"/>
        </w:rPr>
        <w:t xml:space="preserve">LinkedIn makes no </w:t>
      </w:r>
      <w:r w:rsidR="00992917">
        <w:rPr>
          <w:rFonts w:asciiTheme="majorHAnsi" w:hAnsiTheme="majorHAnsi" w:cs="Arial"/>
          <w:spacing w:val="-3"/>
          <w:sz w:val="20"/>
        </w:rPr>
        <w:t xml:space="preserve">other </w:t>
      </w:r>
      <w:r w:rsidR="00CF1F0A" w:rsidRPr="000720C3">
        <w:rPr>
          <w:rFonts w:asciiTheme="majorHAnsi" w:hAnsiTheme="majorHAnsi" w:cs="Arial"/>
          <w:spacing w:val="-3"/>
          <w:sz w:val="20"/>
        </w:rPr>
        <w:t xml:space="preserve">representation or warranty about the </w:t>
      </w:r>
      <w:r w:rsidR="00064829" w:rsidRPr="000720C3">
        <w:rPr>
          <w:rFonts w:asciiTheme="majorHAnsi" w:hAnsiTheme="majorHAnsi" w:cs="Arial"/>
          <w:spacing w:val="-3"/>
          <w:sz w:val="20"/>
        </w:rPr>
        <w:t>S</w:t>
      </w:r>
      <w:r w:rsidR="00CF1F0A" w:rsidRPr="000720C3">
        <w:rPr>
          <w:rFonts w:asciiTheme="majorHAnsi" w:hAnsiTheme="majorHAnsi" w:cs="Arial"/>
          <w:spacing w:val="-3"/>
          <w:sz w:val="20"/>
        </w:rPr>
        <w:t>ervices</w:t>
      </w:r>
      <w:r w:rsidR="00B41D6B">
        <w:rPr>
          <w:rFonts w:asciiTheme="majorHAnsi" w:hAnsiTheme="majorHAnsi" w:cs="Arial"/>
          <w:spacing w:val="-3"/>
          <w:sz w:val="20"/>
        </w:rPr>
        <w:t>,</w:t>
      </w:r>
      <w:r w:rsidR="00740791" w:rsidRPr="000720C3">
        <w:rPr>
          <w:rFonts w:asciiTheme="majorHAnsi" w:hAnsiTheme="majorHAnsi" w:cs="Arial"/>
          <w:spacing w:val="-3"/>
          <w:sz w:val="20"/>
        </w:rPr>
        <w:t xml:space="preserve"> </w:t>
      </w:r>
      <w:r w:rsidR="00CF1F0A" w:rsidRPr="000720C3">
        <w:rPr>
          <w:rFonts w:asciiTheme="majorHAnsi" w:hAnsiTheme="majorHAnsi" w:cs="Arial"/>
          <w:spacing w:val="-3"/>
          <w:sz w:val="20"/>
        </w:rPr>
        <w:t xml:space="preserve">including any representation that the </w:t>
      </w:r>
      <w:r w:rsidR="00064829" w:rsidRPr="000720C3">
        <w:rPr>
          <w:rFonts w:asciiTheme="majorHAnsi" w:hAnsiTheme="majorHAnsi" w:cs="Arial"/>
          <w:spacing w:val="-3"/>
          <w:sz w:val="20"/>
        </w:rPr>
        <w:t>S</w:t>
      </w:r>
      <w:r w:rsidR="00CF1F0A" w:rsidRPr="000720C3">
        <w:rPr>
          <w:rFonts w:asciiTheme="majorHAnsi" w:hAnsiTheme="majorHAnsi" w:cs="Arial"/>
          <w:spacing w:val="-3"/>
          <w:sz w:val="20"/>
        </w:rPr>
        <w:t>ervices</w:t>
      </w:r>
      <w:r w:rsidR="002B6386" w:rsidRPr="000720C3">
        <w:rPr>
          <w:rFonts w:asciiTheme="majorHAnsi" w:hAnsiTheme="majorHAnsi" w:cs="Arial"/>
          <w:spacing w:val="-3"/>
          <w:sz w:val="20"/>
        </w:rPr>
        <w:t xml:space="preserve"> </w:t>
      </w:r>
      <w:r w:rsidR="00CF1F0A" w:rsidRPr="000720C3">
        <w:rPr>
          <w:rFonts w:asciiTheme="majorHAnsi" w:hAnsiTheme="majorHAnsi" w:cs="Arial"/>
          <w:spacing w:val="-3"/>
          <w:sz w:val="20"/>
        </w:rPr>
        <w:t>will be uninterrupted or error-free</w:t>
      </w:r>
      <w:r w:rsidR="00035B02" w:rsidRPr="000720C3">
        <w:rPr>
          <w:rFonts w:asciiTheme="majorHAnsi" w:hAnsiTheme="majorHAnsi" w:cs="Arial"/>
          <w:spacing w:val="-3"/>
          <w:sz w:val="20"/>
        </w:rPr>
        <w:t xml:space="preserve">. </w:t>
      </w:r>
      <w:r w:rsidR="00CF1F0A" w:rsidRPr="000720C3">
        <w:rPr>
          <w:rFonts w:asciiTheme="majorHAnsi" w:hAnsiTheme="majorHAnsi" w:cs="Arial"/>
          <w:spacing w:val="-3"/>
          <w:sz w:val="20"/>
        </w:rPr>
        <w:t>To the fullest extent permitted under applicable law, LinkedIn disclaims any implied or statutory warranty, including any implied warranty of title, non-infringement, merchantability or fitness for a particular purpose.</w:t>
      </w:r>
      <w:r w:rsidR="00CA6224" w:rsidRPr="000720C3">
        <w:rPr>
          <w:rFonts w:asciiTheme="majorHAnsi" w:hAnsiTheme="majorHAnsi" w:cs="Arial"/>
          <w:spacing w:val="-3"/>
          <w:sz w:val="20"/>
        </w:rPr>
        <w:t xml:space="preserve"> </w:t>
      </w:r>
    </w:p>
    <w:p w14:paraId="57666C52" w14:textId="77777777" w:rsidR="00335502" w:rsidRPr="00335502" w:rsidRDefault="00335502" w:rsidP="00335502">
      <w:pPr>
        <w:pStyle w:val="BodyText"/>
        <w:spacing w:after="0"/>
        <w:ind w:left="360"/>
        <w:jc w:val="both"/>
        <w:rPr>
          <w:rFonts w:asciiTheme="majorHAnsi" w:hAnsiTheme="majorHAnsi" w:cs="Arial"/>
          <w:sz w:val="20"/>
        </w:rPr>
      </w:pPr>
    </w:p>
    <w:p w14:paraId="0B428D61" w14:textId="5577A7E4" w:rsidR="006B1902" w:rsidRPr="00EA5829" w:rsidRDefault="00D94D74" w:rsidP="0008734A">
      <w:pPr>
        <w:pStyle w:val="ListParagraph"/>
        <w:widowControl w:val="0"/>
        <w:numPr>
          <w:ilvl w:val="0"/>
          <w:numId w:val="1"/>
        </w:numPr>
        <w:autoSpaceDE w:val="0"/>
        <w:autoSpaceDN w:val="0"/>
        <w:adjustRightInd w:val="0"/>
        <w:ind w:left="450" w:hanging="450"/>
        <w:jc w:val="both"/>
        <w:rPr>
          <w:rFonts w:asciiTheme="majorHAnsi" w:hAnsiTheme="majorHAnsi" w:cs="Arial"/>
          <w:b/>
          <w:bCs/>
          <w:caps/>
          <w:sz w:val="20"/>
          <w:szCs w:val="20"/>
        </w:rPr>
      </w:pPr>
      <w:bookmarkStart w:id="15" w:name="_Ref499345577"/>
      <w:bookmarkStart w:id="16" w:name="_Toc93242926"/>
      <w:bookmarkStart w:id="17" w:name="_Ref171865108"/>
      <w:r w:rsidRPr="005E08A4">
        <w:rPr>
          <w:rFonts w:asciiTheme="majorHAnsi" w:hAnsiTheme="majorHAnsi" w:cs="Arial"/>
          <w:b/>
          <w:bCs/>
          <w:caps/>
          <w:sz w:val="20"/>
          <w:szCs w:val="20"/>
        </w:rPr>
        <w:t>Indemni</w:t>
      </w:r>
      <w:r w:rsidR="005E08A4" w:rsidRPr="00EA5829">
        <w:rPr>
          <w:rFonts w:asciiTheme="majorHAnsi" w:hAnsiTheme="majorHAnsi" w:cs="Arial"/>
          <w:b/>
          <w:bCs/>
          <w:caps/>
          <w:sz w:val="20"/>
          <w:szCs w:val="20"/>
        </w:rPr>
        <w:t>fication</w:t>
      </w:r>
      <w:bookmarkEnd w:id="15"/>
      <w:bookmarkEnd w:id="16"/>
      <w:bookmarkEnd w:id="17"/>
    </w:p>
    <w:p w14:paraId="55365581" w14:textId="77777777" w:rsidR="00285AAE" w:rsidRPr="00306210" w:rsidRDefault="00285AAE" w:rsidP="004150AD">
      <w:pPr>
        <w:widowControl w:val="0"/>
        <w:autoSpaceDE w:val="0"/>
        <w:autoSpaceDN w:val="0"/>
        <w:adjustRightInd w:val="0"/>
        <w:jc w:val="both"/>
        <w:rPr>
          <w:rFonts w:asciiTheme="majorHAnsi" w:hAnsiTheme="majorHAnsi" w:cs="Arial"/>
          <w:sz w:val="20"/>
          <w:szCs w:val="20"/>
        </w:rPr>
      </w:pPr>
    </w:p>
    <w:p w14:paraId="4E7483F4" w14:textId="40E3DE9D" w:rsidR="00B77F52" w:rsidRDefault="00D94D74" w:rsidP="0000636B">
      <w:pPr>
        <w:pStyle w:val="ListParagraph"/>
        <w:widowControl w:val="0"/>
        <w:numPr>
          <w:ilvl w:val="1"/>
          <w:numId w:val="9"/>
        </w:numPr>
        <w:autoSpaceDE w:val="0"/>
        <w:autoSpaceDN w:val="0"/>
        <w:adjustRightInd w:val="0"/>
        <w:ind w:left="450" w:hanging="450"/>
        <w:jc w:val="both"/>
        <w:rPr>
          <w:rFonts w:asciiTheme="majorHAnsi" w:hAnsiTheme="majorHAnsi" w:cs="Arial"/>
          <w:spacing w:val="-3"/>
          <w:sz w:val="20"/>
          <w:szCs w:val="20"/>
        </w:rPr>
      </w:pPr>
      <w:r w:rsidRPr="00D56BA5">
        <w:rPr>
          <w:rFonts w:asciiTheme="majorHAnsi" w:hAnsiTheme="majorHAnsi" w:cs="Arial"/>
          <w:b/>
          <w:spacing w:val="-3"/>
          <w:sz w:val="20"/>
          <w:szCs w:val="20"/>
        </w:rPr>
        <w:t>Indemnification</w:t>
      </w:r>
      <w:r w:rsidR="00830A82">
        <w:rPr>
          <w:rFonts w:asciiTheme="majorHAnsi" w:hAnsiTheme="majorHAnsi" w:cs="Arial"/>
          <w:b/>
          <w:spacing w:val="-3"/>
          <w:sz w:val="20"/>
          <w:szCs w:val="20"/>
        </w:rPr>
        <w:t xml:space="preserve"> Scope</w:t>
      </w:r>
      <w:r w:rsidR="00A54B38" w:rsidRPr="00D56BA5">
        <w:rPr>
          <w:rFonts w:asciiTheme="majorHAnsi" w:hAnsiTheme="majorHAnsi" w:cs="Arial"/>
          <w:spacing w:val="-3"/>
          <w:sz w:val="20"/>
          <w:szCs w:val="20"/>
        </w:rPr>
        <w:t xml:space="preserve">. </w:t>
      </w:r>
      <w:r w:rsidRPr="00D56BA5">
        <w:rPr>
          <w:rFonts w:asciiTheme="majorHAnsi" w:hAnsiTheme="majorHAnsi" w:cs="Arial"/>
          <w:spacing w:val="-3"/>
          <w:sz w:val="20"/>
          <w:szCs w:val="20"/>
        </w:rPr>
        <w:t xml:space="preserve">LinkedIn </w:t>
      </w:r>
      <w:r w:rsidR="00485BBD" w:rsidRPr="00D56BA5">
        <w:rPr>
          <w:rFonts w:asciiTheme="majorHAnsi" w:hAnsiTheme="majorHAnsi" w:cs="Arial"/>
          <w:spacing w:val="-3"/>
          <w:sz w:val="20"/>
          <w:szCs w:val="20"/>
        </w:rPr>
        <w:t>will</w:t>
      </w:r>
      <w:r w:rsidRPr="00D56BA5">
        <w:rPr>
          <w:rFonts w:asciiTheme="majorHAnsi" w:hAnsiTheme="majorHAnsi" w:cs="Arial"/>
          <w:spacing w:val="-3"/>
          <w:sz w:val="20"/>
          <w:szCs w:val="20"/>
        </w:rPr>
        <w:t xml:space="preserve"> defend and indemnify Customer, its </w:t>
      </w:r>
      <w:r w:rsidR="00A73B71" w:rsidRPr="00D56BA5">
        <w:rPr>
          <w:rFonts w:asciiTheme="majorHAnsi" w:hAnsiTheme="majorHAnsi" w:cs="Arial"/>
          <w:spacing w:val="-3"/>
          <w:sz w:val="20"/>
          <w:szCs w:val="20"/>
        </w:rPr>
        <w:t>Affiliates</w:t>
      </w:r>
      <w:r w:rsidRPr="00D56BA5">
        <w:rPr>
          <w:rFonts w:asciiTheme="majorHAnsi" w:hAnsiTheme="majorHAnsi" w:cs="Arial"/>
          <w:spacing w:val="-3"/>
          <w:sz w:val="20"/>
          <w:szCs w:val="20"/>
        </w:rPr>
        <w:t xml:space="preserve">, and their respective directors, officers and employees from and against </w:t>
      </w:r>
      <w:r w:rsidR="00413435" w:rsidRPr="00D56BA5">
        <w:rPr>
          <w:rFonts w:asciiTheme="majorHAnsi" w:hAnsiTheme="majorHAnsi" w:cs="Arial"/>
          <w:spacing w:val="-3"/>
          <w:sz w:val="20"/>
          <w:szCs w:val="20"/>
        </w:rPr>
        <w:t xml:space="preserve">all </w:t>
      </w:r>
      <w:r w:rsidR="00B03C63" w:rsidRPr="00D56BA5">
        <w:rPr>
          <w:rFonts w:asciiTheme="majorHAnsi" w:hAnsiTheme="majorHAnsi" w:cs="Arial"/>
          <w:spacing w:val="-3"/>
          <w:sz w:val="20"/>
          <w:szCs w:val="20"/>
        </w:rPr>
        <w:t>third party c</w:t>
      </w:r>
      <w:r w:rsidR="00413435" w:rsidRPr="00D56BA5">
        <w:rPr>
          <w:rFonts w:asciiTheme="majorHAnsi" w:hAnsiTheme="majorHAnsi" w:cs="Arial"/>
          <w:spacing w:val="-3"/>
          <w:sz w:val="20"/>
          <w:szCs w:val="20"/>
        </w:rPr>
        <w:t xml:space="preserve">laims </w:t>
      </w:r>
      <w:r w:rsidRPr="00D56BA5">
        <w:rPr>
          <w:rFonts w:asciiTheme="majorHAnsi" w:hAnsiTheme="majorHAnsi" w:cs="Arial"/>
          <w:spacing w:val="-3"/>
          <w:sz w:val="20"/>
          <w:szCs w:val="20"/>
        </w:rPr>
        <w:t>to the extent resulting from</w:t>
      </w:r>
      <w:r w:rsidR="00B03C63" w:rsidRPr="00D56BA5">
        <w:rPr>
          <w:rFonts w:asciiTheme="majorHAnsi" w:hAnsiTheme="majorHAnsi" w:cs="Arial"/>
          <w:spacing w:val="-3"/>
          <w:sz w:val="20"/>
          <w:szCs w:val="20"/>
        </w:rPr>
        <w:t xml:space="preserve"> or</w:t>
      </w:r>
      <w:r w:rsidRPr="00D56BA5">
        <w:rPr>
          <w:rFonts w:asciiTheme="majorHAnsi" w:hAnsiTheme="majorHAnsi" w:cs="Arial"/>
          <w:spacing w:val="-3"/>
          <w:sz w:val="20"/>
          <w:szCs w:val="20"/>
        </w:rPr>
        <w:t xml:space="preserve"> alleged to have resulted from (a) </w:t>
      </w:r>
      <w:r w:rsidRPr="00D56BA5">
        <w:rPr>
          <w:rFonts w:asciiTheme="majorHAnsi" w:hAnsiTheme="majorHAnsi" w:cs="Arial"/>
          <w:sz w:val="20"/>
          <w:szCs w:val="20"/>
        </w:rPr>
        <w:t xml:space="preserve">the </w:t>
      </w:r>
      <w:r w:rsidR="0075652F" w:rsidRPr="003628E2">
        <w:rPr>
          <w:rFonts w:asciiTheme="majorHAnsi" w:hAnsiTheme="majorHAnsi" w:cs="Arial"/>
          <w:sz w:val="20"/>
          <w:szCs w:val="20"/>
        </w:rPr>
        <w:t>S</w:t>
      </w:r>
      <w:r w:rsidRPr="003628E2">
        <w:rPr>
          <w:rFonts w:asciiTheme="majorHAnsi" w:hAnsiTheme="majorHAnsi" w:cs="Arial"/>
          <w:sz w:val="20"/>
          <w:szCs w:val="20"/>
        </w:rPr>
        <w:t>ervices’</w:t>
      </w:r>
      <w:r w:rsidR="00A43A97">
        <w:rPr>
          <w:rFonts w:asciiTheme="majorHAnsi" w:hAnsiTheme="majorHAnsi" w:cs="Arial"/>
          <w:sz w:val="20"/>
          <w:szCs w:val="20"/>
        </w:rPr>
        <w:t xml:space="preserve"> </w:t>
      </w:r>
      <w:r w:rsidRPr="00E213E2">
        <w:rPr>
          <w:rFonts w:asciiTheme="majorHAnsi" w:hAnsiTheme="majorHAnsi" w:cs="Arial"/>
          <w:sz w:val="20"/>
          <w:szCs w:val="20"/>
        </w:rPr>
        <w:t>infring</w:t>
      </w:r>
      <w:r w:rsidR="00B03C63" w:rsidRPr="00E213E2">
        <w:rPr>
          <w:rFonts w:asciiTheme="majorHAnsi" w:hAnsiTheme="majorHAnsi" w:cs="Arial"/>
          <w:sz w:val="20"/>
          <w:szCs w:val="20"/>
        </w:rPr>
        <w:t>ement</w:t>
      </w:r>
      <w:r w:rsidRPr="00D56BA5">
        <w:rPr>
          <w:rFonts w:asciiTheme="majorHAnsi" w:hAnsiTheme="majorHAnsi" w:cs="Arial"/>
          <w:sz w:val="20"/>
          <w:szCs w:val="20"/>
        </w:rPr>
        <w:t xml:space="preserve"> </w:t>
      </w:r>
      <w:r w:rsidR="00B03C63" w:rsidRPr="00D56BA5">
        <w:rPr>
          <w:rFonts w:asciiTheme="majorHAnsi" w:hAnsiTheme="majorHAnsi" w:cs="Arial"/>
          <w:sz w:val="20"/>
          <w:szCs w:val="20"/>
        </w:rPr>
        <w:t>of</w:t>
      </w:r>
      <w:r w:rsidRPr="00D56BA5">
        <w:rPr>
          <w:rFonts w:asciiTheme="majorHAnsi" w:hAnsiTheme="majorHAnsi" w:cs="Arial"/>
          <w:sz w:val="20"/>
          <w:szCs w:val="20"/>
        </w:rPr>
        <w:t xml:space="preserve"> a third party’s </w:t>
      </w:r>
      <w:r w:rsidR="00DB3106" w:rsidRPr="00D56BA5">
        <w:rPr>
          <w:rFonts w:asciiTheme="majorHAnsi" w:hAnsiTheme="majorHAnsi" w:cs="Arial"/>
          <w:sz w:val="20"/>
          <w:szCs w:val="20"/>
        </w:rPr>
        <w:t>intellectual property right</w:t>
      </w:r>
      <w:r w:rsidR="00DD6C8E" w:rsidRPr="001F68C7">
        <w:rPr>
          <w:rFonts w:asciiTheme="majorHAnsi" w:hAnsiTheme="majorHAnsi" w:cs="Arial"/>
          <w:sz w:val="20"/>
          <w:szCs w:val="20"/>
        </w:rPr>
        <w:t>;</w:t>
      </w:r>
      <w:r w:rsidRPr="001F68C7">
        <w:rPr>
          <w:rFonts w:asciiTheme="majorHAnsi" w:hAnsiTheme="majorHAnsi" w:cs="Arial"/>
          <w:spacing w:val="-3"/>
          <w:sz w:val="20"/>
          <w:szCs w:val="20"/>
        </w:rPr>
        <w:t xml:space="preserve"> </w:t>
      </w:r>
      <w:r w:rsidRPr="008C0B55">
        <w:rPr>
          <w:rFonts w:asciiTheme="majorHAnsi" w:hAnsiTheme="majorHAnsi" w:cs="Arial"/>
          <w:spacing w:val="-3"/>
          <w:sz w:val="20"/>
          <w:szCs w:val="20"/>
        </w:rPr>
        <w:t>or (b)</w:t>
      </w:r>
      <w:r w:rsidR="00014B66" w:rsidRPr="008C0B55">
        <w:rPr>
          <w:rFonts w:asciiTheme="majorHAnsi" w:hAnsiTheme="majorHAnsi" w:cs="Arial"/>
          <w:spacing w:val="-3"/>
          <w:sz w:val="20"/>
          <w:szCs w:val="20"/>
        </w:rPr>
        <w:t xml:space="preserve"> LinkedIn’s</w:t>
      </w:r>
      <w:r w:rsidRPr="008C0B55">
        <w:rPr>
          <w:rFonts w:asciiTheme="majorHAnsi" w:hAnsiTheme="majorHAnsi" w:cs="Arial"/>
          <w:spacing w:val="-3"/>
          <w:sz w:val="20"/>
          <w:szCs w:val="20"/>
        </w:rPr>
        <w:t xml:space="preserve"> </w:t>
      </w:r>
      <w:r w:rsidR="0075652F" w:rsidRPr="008C0B55">
        <w:rPr>
          <w:rFonts w:asciiTheme="majorHAnsi" w:hAnsiTheme="majorHAnsi" w:cs="Arial"/>
          <w:spacing w:val="-3"/>
          <w:sz w:val="20"/>
          <w:szCs w:val="20"/>
        </w:rPr>
        <w:t xml:space="preserve">material </w:t>
      </w:r>
      <w:r w:rsidRPr="008C0B55">
        <w:rPr>
          <w:rFonts w:asciiTheme="majorHAnsi" w:hAnsiTheme="majorHAnsi" w:cs="Arial"/>
          <w:spacing w:val="-3"/>
          <w:sz w:val="20"/>
          <w:szCs w:val="20"/>
        </w:rPr>
        <w:t xml:space="preserve">breach of </w:t>
      </w:r>
      <w:r w:rsidR="005A329A" w:rsidRPr="008C0B55">
        <w:rPr>
          <w:rFonts w:asciiTheme="majorHAnsi" w:hAnsiTheme="majorHAnsi" w:cs="Arial"/>
          <w:spacing w:val="-3"/>
          <w:sz w:val="20"/>
          <w:szCs w:val="20"/>
        </w:rPr>
        <w:t xml:space="preserve">the </w:t>
      </w:r>
      <w:r w:rsidR="0066728F" w:rsidRPr="008C0B55">
        <w:rPr>
          <w:rFonts w:asciiTheme="majorHAnsi" w:hAnsiTheme="majorHAnsi" w:cs="Arial"/>
          <w:spacing w:val="-3"/>
          <w:sz w:val="20"/>
          <w:szCs w:val="20"/>
        </w:rPr>
        <w:t>Agreement</w:t>
      </w:r>
      <w:r w:rsidR="007579F5" w:rsidRPr="008C0B55">
        <w:rPr>
          <w:rFonts w:asciiTheme="majorHAnsi" w:hAnsiTheme="majorHAnsi" w:cs="Arial"/>
          <w:spacing w:val="-3"/>
          <w:sz w:val="20"/>
          <w:szCs w:val="20"/>
        </w:rPr>
        <w:t>.</w:t>
      </w:r>
      <w:r w:rsidR="007579F5">
        <w:rPr>
          <w:rFonts w:asciiTheme="majorHAnsi" w:hAnsiTheme="majorHAnsi" w:cs="Arial"/>
          <w:spacing w:val="-3"/>
          <w:sz w:val="20"/>
          <w:szCs w:val="20"/>
        </w:rPr>
        <w:t xml:space="preserve"> </w:t>
      </w:r>
      <w:r w:rsidRPr="00D56BA5">
        <w:rPr>
          <w:rFonts w:asciiTheme="majorHAnsi" w:hAnsiTheme="majorHAnsi" w:cs="Arial"/>
          <w:spacing w:val="-3"/>
          <w:sz w:val="20"/>
          <w:szCs w:val="20"/>
        </w:rPr>
        <w:t xml:space="preserve">Customer </w:t>
      </w:r>
      <w:r w:rsidR="00485BBD" w:rsidRPr="00D56BA5">
        <w:rPr>
          <w:rFonts w:asciiTheme="majorHAnsi" w:hAnsiTheme="majorHAnsi" w:cs="Arial"/>
          <w:spacing w:val="-3"/>
          <w:sz w:val="20"/>
          <w:szCs w:val="20"/>
        </w:rPr>
        <w:t>will</w:t>
      </w:r>
      <w:r w:rsidRPr="00D56BA5">
        <w:rPr>
          <w:rFonts w:asciiTheme="majorHAnsi" w:hAnsiTheme="majorHAnsi" w:cs="Arial"/>
          <w:spacing w:val="-3"/>
          <w:sz w:val="20"/>
          <w:szCs w:val="20"/>
        </w:rPr>
        <w:t xml:space="preserve"> defend and indemnify LinkedIn, its </w:t>
      </w:r>
      <w:r w:rsidR="00A73B71" w:rsidRPr="00D56BA5">
        <w:rPr>
          <w:rFonts w:asciiTheme="majorHAnsi" w:hAnsiTheme="majorHAnsi" w:cs="Arial"/>
          <w:spacing w:val="-3"/>
          <w:sz w:val="20"/>
          <w:szCs w:val="20"/>
        </w:rPr>
        <w:t>Affiliates</w:t>
      </w:r>
      <w:r w:rsidRPr="00D56BA5">
        <w:rPr>
          <w:rFonts w:asciiTheme="majorHAnsi" w:hAnsiTheme="majorHAnsi" w:cs="Arial"/>
          <w:spacing w:val="-3"/>
          <w:sz w:val="20"/>
          <w:szCs w:val="20"/>
        </w:rPr>
        <w:t xml:space="preserve">, and their respective directors, officers and employees from and against all </w:t>
      </w:r>
      <w:r w:rsidR="00B03C63" w:rsidRPr="00D56BA5">
        <w:rPr>
          <w:rFonts w:asciiTheme="majorHAnsi" w:hAnsiTheme="majorHAnsi" w:cs="Arial"/>
          <w:spacing w:val="-3"/>
          <w:sz w:val="20"/>
          <w:szCs w:val="20"/>
        </w:rPr>
        <w:t>third party claims</w:t>
      </w:r>
      <w:r w:rsidRPr="00D56BA5">
        <w:rPr>
          <w:rFonts w:asciiTheme="majorHAnsi" w:hAnsiTheme="majorHAnsi" w:cs="Arial"/>
          <w:spacing w:val="-3"/>
          <w:sz w:val="20"/>
          <w:szCs w:val="20"/>
        </w:rPr>
        <w:t xml:space="preserve"> to the extent resulting from</w:t>
      </w:r>
      <w:r w:rsidR="00B03C63" w:rsidRPr="00D56BA5">
        <w:rPr>
          <w:rFonts w:asciiTheme="majorHAnsi" w:hAnsiTheme="majorHAnsi" w:cs="Arial"/>
          <w:spacing w:val="-3"/>
          <w:sz w:val="20"/>
          <w:szCs w:val="20"/>
        </w:rPr>
        <w:t xml:space="preserve"> or</w:t>
      </w:r>
      <w:r w:rsidRPr="00D56BA5">
        <w:rPr>
          <w:rFonts w:asciiTheme="majorHAnsi" w:hAnsiTheme="majorHAnsi" w:cs="Arial"/>
          <w:spacing w:val="-3"/>
          <w:sz w:val="20"/>
          <w:szCs w:val="20"/>
        </w:rPr>
        <w:t xml:space="preserve"> alleged to have resulted from (</w:t>
      </w:r>
      <w:r w:rsidR="00DD250D">
        <w:rPr>
          <w:rFonts w:asciiTheme="majorHAnsi" w:hAnsiTheme="majorHAnsi" w:cs="Arial"/>
          <w:spacing w:val="-3"/>
          <w:sz w:val="20"/>
          <w:szCs w:val="20"/>
        </w:rPr>
        <w:t>y</w:t>
      </w:r>
      <w:r w:rsidRPr="00D56BA5">
        <w:rPr>
          <w:rFonts w:asciiTheme="majorHAnsi" w:hAnsiTheme="majorHAnsi" w:cs="Arial"/>
          <w:spacing w:val="-3"/>
          <w:sz w:val="20"/>
          <w:szCs w:val="20"/>
        </w:rPr>
        <w:t xml:space="preserve">) </w:t>
      </w:r>
      <w:r w:rsidR="00014B66" w:rsidRPr="00D56BA5">
        <w:rPr>
          <w:rFonts w:asciiTheme="majorHAnsi" w:hAnsiTheme="majorHAnsi" w:cs="Arial"/>
          <w:spacing w:val="-3"/>
          <w:sz w:val="20"/>
          <w:szCs w:val="20"/>
        </w:rPr>
        <w:t>the</w:t>
      </w:r>
      <w:r w:rsidR="00DB3106" w:rsidRPr="00D56BA5">
        <w:rPr>
          <w:rFonts w:asciiTheme="majorHAnsi" w:hAnsiTheme="majorHAnsi" w:cs="Arial"/>
          <w:spacing w:val="-3"/>
          <w:sz w:val="20"/>
          <w:szCs w:val="20"/>
        </w:rPr>
        <w:t xml:space="preserve"> infringement </w:t>
      </w:r>
      <w:r w:rsidR="00014B66" w:rsidRPr="00D56BA5">
        <w:rPr>
          <w:rFonts w:asciiTheme="majorHAnsi" w:hAnsiTheme="majorHAnsi" w:cs="Arial"/>
          <w:spacing w:val="-3"/>
          <w:sz w:val="20"/>
          <w:szCs w:val="20"/>
        </w:rPr>
        <w:t>of a third party’s intellectual property right by</w:t>
      </w:r>
      <w:r w:rsidR="00803220" w:rsidRPr="00D56BA5">
        <w:rPr>
          <w:rFonts w:asciiTheme="majorHAnsi" w:hAnsiTheme="majorHAnsi" w:cs="Arial"/>
          <w:spacing w:val="-3"/>
          <w:sz w:val="20"/>
          <w:szCs w:val="20"/>
        </w:rPr>
        <w:t xml:space="preserve"> </w:t>
      </w:r>
      <w:r w:rsidR="00B80BA3">
        <w:rPr>
          <w:rFonts w:asciiTheme="majorHAnsi" w:hAnsiTheme="majorHAnsi" w:cs="Arial"/>
          <w:spacing w:val="-3"/>
          <w:sz w:val="20"/>
          <w:szCs w:val="20"/>
        </w:rPr>
        <w:t xml:space="preserve">any </w:t>
      </w:r>
      <w:r w:rsidR="00DB3106" w:rsidRPr="00D56BA5">
        <w:rPr>
          <w:rFonts w:asciiTheme="majorHAnsi" w:hAnsiTheme="majorHAnsi" w:cs="Arial"/>
          <w:spacing w:val="-3"/>
          <w:sz w:val="20"/>
          <w:szCs w:val="20"/>
        </w:rPr>
        <w:t xml:space="preserve">content, data or other information </w:t>
      </w:r>
      <w:r w:rsidR="00DB3106" w:rsidRPr="00335502">
        <w:rPr>
          <w:rFonts w:asciiTheme="majorHAnsi" w:hAnsiTheme="majorHAnsi" w:cs="Arial"/>
          <w:spacing w:val="-3"/>
          <w:sz w:val="20"/>
          <w:szCs w:val="20"/>
        </w:rPr>
        <w:t>uploaded into</w:t>
      </w:r>
      <w:r w:rsidR="00586991" w:rsidRPr="00335502">
        <w:rPr>
          <w:rFonts w:asciiTheme="majorHAnsi" w:hAnsiTheme="majorHAnsi" w:cs="Arial"/>
          <w:spacing w:val="-3"/>
          <w:sz w:val="20"/>
          <w:szCs w:val="20"/>
        </w:rPr>
        <w:t xml:space="preserve"> LinkedIn’s system</w:t>
      </w:r>
      <w:r w:rsidR="00014B66" w:rsidRPr="00335502">
        <w:rPr>
          <w:rFonts w:asciiTheme="majorHAnsi" w:hAnsiTheme="majorHAnsi" w:cs="Arial"/>
          <w:spacing w:val="-3"/>
          <w:sz w:val="20"/>
          <w:szCs w:val="20"/>
        </w:rPr>
        <w:t xml:space="preserve"> </w:t>
      </w:r>
      <w:r w:rsidR="00E97061" w:rsidRPr="00335502">
        <w:rPr>
          <w:rFonts w:asciiTheme="majorHAnsi" w:hAnsiTheme="majorHAnsi" w:cs="Arial"/>
          <w:spacing w:val="-3"/>
          <w:sz w:val="20"/>
          <w:szCs w:val="20"/>
        </w:rPr>
        <w:t xml:space="preserve">or otherwise provided </w:t>
      </w:r>
      <w:r w:rsidR="00014B66" w:rsidRPr="00335502">
        <w:rPr>
          <w:rFonts w:asciiTheme="majorHAnsi" w:hAnsiTheme="majorHAnsi" w:cs="Arial"/>
          <w:spacing w:val="-3"/>
          <w:sz w:val="20"/>
          <w:szCs w:val="20"/>
        </w:rPr>
        <w:t>by Customer</w:t>
      </w:r>
      <w:r w:rsidR="00DD6C8E" w:rsidRPr="00335502">
        <w:rPr>
          <w:rFonts w:asciiTheme="majorHAnsi" w:hAnsiTheme="majorHAnsi" w:cs="Arial"/>
          <w:spacing w:val="-3"/>
          <w:sz w:val="20"/>
          <w:szCs w:val="20"/>
        </w:rPr>
        <w:t>;</w:t>
      </w:r>
      <w:r w:rsidR="00DB3106" w:rsidRPr="00335502">
        <w:rPr>
          <w:rFonts w:asciiTheme="majorHAnsi" w:hAnsiTheme="majorHAnsi" w:cs="Arial"/>
          <w:spacing w:val="-3"/>
          <w:sz w:val="20"/>
          <w:szCs w:val="20"/>
        </w:rPr>
        <w:t xml:space="preserve"> </w:t>
      </w:r>
      <w:r w:rsidR="00D56BA5" w:rsidRPr="00335502">
        <w:rPr>
          <w:rFonts w:asciiTheme="majorHAnsi" w:hAnsiTheme="majorHAnsi" w:cs="Arial"/>
          <w:spacing w:val="-3"/>
          <w:sz w:val="20"/>
          <w:szCs w:val="20"/>
        </w:rPr>
        <w:t xml:space="preserve">or </w:t>
      </w:r>
      <w:r w:rsidR="00DB3106" w:rsidRPr="00335502">
        <w:rPr>
          <w:rFonts w:asciiTheme="majorHAnsi" w:hAnsiTheme="majorHAnsi" w:cs="Arial"/>
          <w:spacing w:val="-3"/>
          <w:sz w:val="20"/>
          <w:szCs w:val="20"/>
        </w:rPr>
        <w:t>(</w:t>
      </w:r>
      <w:r w:rsidR="00DD250D">
        <w:rPr>
          <w:rFonts w:asciiTheme="majorHAnsi" w:hAnsiTheme="majorHAnsi" w:cs="Arial"/>
          <w:spacing w:val="-3"/>
          <w:sz w:val="20"/>
          <w:szCs w:val="20"/>
        </w:rPr>
        <w:t>z</w:t>
      </w:r>
      <w:r w:rsidR="00DB3106" w:rsidRPr="00335502">
        <w:rPr>
          <w:rFonts w:asciiTheme="majorHAnsi" w:hAnsiTheme="majorHAnsi" w:cs="Arial"/>
          <w:spacing w:val="-3"/>
          <w:sz w:val="20"/>
          <w:szCs w:val="20"/>
        </w:rPr>
        <w:t xml:space="preserve">) </w:t>
      </w:r>
      <w:r w:rsidR="00014B66" w:rsidRPr="00335502">
        <w:rPr>
          <w:rFonts w:asciiTheme="majorHAnsi" w:hAnsiTheme="majorHAnsi" w:cs="Arial"/>
          <w:spacing w:val="-3"/>
          <w:sz w:val="20"/>
          <w:szCs w:val="20"/>
        </w:rPr>
        <w:t xml:space="preserve">Customer’s </w:t>
      </w:r>
      <w:r w:rsidR="00B5648B" w:rsidRPr="00335502">
        <w:rPr>
          <w:rFonts w:asciiTheme="majorHAnsi" w:hAnsiTheme="majorHAnsi" w:cs="Arial"/>
          <w:spacing w:val="-3"/>
          <w:sz w:val="20"/>
          <w:szCs w:val="20"/>
        </w:rPr>
        <w:t xml:space="preserve">material </w:t>
      </w:r>
      <w:r w:rsidRPr="00335502">
        <w:rPr>
          <w:rFonts w:asciiTheme="majorHAnsi" w:hAnsiTheme="majorHAnsi" w:cs="Arial"/>
          <w:spacing w:val="-3"/>
          <w:sz w:val="20"/>
          <w:szCs w:val="20"/>
        </w:rPr>
        <w:t xml:space="preserve">breach of </w:t>
      </w:r>
      <w:r w:rsidR="007438FA" w:rsidRPr="00335502">
        <w:rPr>
          <w:rFonts w:asciiTheme="majorHAnsi" w:hAnsiTheme="majorHAnsi" w:cs="Arial"/>
          <w:spacing w:val="-3"/>
          <w:sz w:val="20"/>
          <w:szCs w:val="20"/>
        </w:rPr>
        <w:t>the</w:t>
      </w:r>
      <w:r w:rsidR="0066728F" w:rsidRPr="00335502">
        <w:rPr>
          <w:rFonts w:asciiTheme="majorHAnsi" w:hAnsiTheme="majorHAnsi" w:cs="Arial"/>
          <w:spacing w:val="-3"/>
          <w:sz w:val="20"/>
          <w:szCs w:val="20"/>
        </w:rPr>
        <w:t xml:space="preserve"> Agreement</w:t>
      </w:r>
      <w:r w:rsidRPr="00335502">
        <w:rPr>
          <w:rFonts w:asciiTheme="majorHAnsi" w:hAnsiTheme="majorHAnsi" w:cs="Arial"/>
          <w:spacing w:val="-3"/>
          <w:sz w:val="20"/>
          <w:szCs w:val="20"/>
        </w:rPr>
        <w:t>.</w:t>
      </w:r>
      <w:bookmarkStart w:id="18" w:name="_Ref86164265"/>
      <w:bookmarkStart w:id="19" w:name="_Toc93242929"/>
    </w:p>
    <w:p w14:paraId="1F6B9560" w14:textId="77777777" w:rsidR="00AF3A09" w:rsidRPr="00FB2997" w:rsidRDefault="00AF3A09" w:rsidP="00AF3A09">
      <w:pPr>
        <w:pStyle w:val="ListParagraph"/>
        <w:widowControl w:val="0"/>
        <w:autoSpaceDE w:val="0"/>
        <w:autoSpaceDN w:val="0"/>
        <w:adjustRightInd w:val="0"/>
        <w:ind w:left="450"/>
        <w:jc w:val="both"/>
        <w:rPr>
          <w:rFonts w:asciiTheme="majorHAnsi" w:hAnsiTheme="majorHAnsi" w:cs="Arial"/>
          <w:spacing w:val="-3"/>
          <w:sz w:val="20"/>
          <w:szCs w:val="20"/>
        </w:rPr>
      </w:pPr>
    </w:p>
    <w:p w14:paraId="59B437DB" w14:textId="37E54831" w:rsidR="00E32D23" w:rsidRDefault="00D94D74" w:rsidP="005D6BD0">
      <w:pPr>
        <w:pStyle w:val="ListParagraph"/>
        <w:widowControl w:val="0"/>
        <w:numPr>
          <w:ilvl w:val="1"/>
          <w:numId w:val="6"/>
        </w:numPr>
        <w:autoSpaceDE w:val="0"/>
        <w:autoSpaceDN w:val="0"/>
        <w:adjustRightInd w:val="0"/>
        <w:ind w:left="450" w:hanging="450"/>
        <w:jc w:val="both"/>
        <w:rPr>
          <w:rFonts w:asciiTheme="majorHAnsi" w:hAnsiTheme="majorHAnsi" w:cs="Arial"/>
          <w:sz w:val="20"/>
          <w:szCs w:val="20"/>
        </w:rPr>
      </w:pPr>
      <w:r w:rsidRPr="008A29B5">
        <w:rPr>
          <w:rFonts w:asciiTheme="majorHAnsi" w:hAnsiTheme="majorHAnsi" w:cs="Arial"/>
          <w:b/>
          <w:sz w:val="20"/>
          <w:szCs w:val="20"/>
        </w:rPr>
        <w:t>Indemnification Procedures</w:t>
      </w:r>
      <w:r w:rsidR="00A54B38" w:rsidRPr="008A29B5">
        <w:rPr>
          <w:rFonts w:asciiTheme="majorHAnsi" w:hAnsiTheme="majorHAnsi" w:cs="Arial"/>
          <w:sz w:val="20"/>
          <w:szCs w:val="20"/>
        </w:rPr>
        <w:t xml:space="preserve">. </w:t>
      </w:r>
      <w:bookmarkEnd w:id="18"/>
      <w:bookmarkEnd w:id="19"/>
      <w:r w:rsidR="00485BBD" w:rsidRPr="008A29B5">
        <w:rPr>
          <w:rFonts w:asciiTheme="majorHAnsi" w:hAnsiTheme="majorHAnsi" w:cs="Arial"/>
          <w:sz w:val="20"/>
          <w:szCs w:val="20"/>
        </w:rPr>
        <w:t>Each p</w:t>
      </w:r>
      <w:r w:rsidRPr="008A29B5">
        <w:rPr>
          <w:rFonts w:asciiTheme="majorHAnsi" w:hAnsiTheme="majorHAnsi" w:cs="Arial"/>
          <w:sz w:val="20"/>
          <w:szCs w:val="20"/>
        </w:rPr>
        <w:t xml:space="preserve">arty will </w:t>
      </w:r>
      <w:r w:rsidR="00B11332">
        <w:rPr>
          <w:rFonts w:asciiTheme="majorHAnsi" w:hAnsiTheme="majorHAnsi" w:cs="Arial"/>
          <w:sz w:val="20"/>
          <w:szCs w:val="20"/>
        </w:rPr>
        <w:t xml:space="preserve">promptly </w:t>
      </w:r>
      <w:r w:rsidR="00485BBD" w:rsidRPr="008A29B5">
        <w:rPr>
          <w:rFonts w:asciiTheme="majorHAnsi" w:hAnsiTheme="majorHAnsi" w:cs="Arial"/>
          <w:sz w:val="20"/>
          <w:szCs w:val="20"/>
        </w:rPr>
        <w:t xml:space="preserve">notify the other </w:t>
      </w:r>
      <w:r w:rsidR="009B0B2C" w:rsidRPr="008A29B5">
        <w:rPr>
          <w:rFonts w:asciiTheme="majorHAnsi" w:hAnsiTheme="majorHAnsi" w:cs="Arial"/>
          <w:sz w:val="20"/>
          <w:szCs w:val="20"/>
        </w:rPr>
        <w:t xml:space="preserve">in writing </w:t>
      </w:r>
      <w:r w:rsidR="00485BBD" w:rsidRPr="008A29B5">
        <w:rPr>
          <w:rFonts w:asciiTheme="majorHAnsi" w:hAnsiTheme="majorHAnsi" w:cs="Arial"/>
          <w:sz w:val="20"/>
          <w:szCs w:val="20"/>
        </w:rPr>
        <w:t>of</w:t>
      </w:r>
      <w:r w:rsidRPr="008A29B5">
        <w:rPr>
          <w:rFonts w:asciiTheme="majorHAnsi" w:hAnsiTheme="majorHAnsi" w:cs="Arial"/>
          <w:sz w:val="20"/>
          <w:szCs w:val="20"/>
        </w:rPr>
        <w:t xml:space="preserve"> any </w:t>
      </w:r>
      <w:r w:rsidR="00B03C63" w:rsidRPr="008A29B5">
        <w:rPr>
          <w:rFonts w:asciiTheme="majorHAnsi" w:hAnsiTheme="majorHAnsi" w:cs="Arial"/>
          <w:sz w:val="20"/>
          <w:szCs w:val="20"/>
        </w:rPr>
        <w:t xml:space="preserve">third party </w:t>
      </w:r>
      <w:r w:rsidRPr="008A29B5">
        <w:rPr>
          <w:rFonts w:asciiTheme="majorHAnsi" w:hAnsiTheme="majorHAnsi" w:cs="Arial"/>
          <w:sz w:val="20"/>
          <w:szCs w:val="20"/>
        </w:rPr>
        <w:t>claim</w:t>
      </w:r>
      <w:r w:rsidR="007579F5" w:rsidRPr="008A29B5">
        <w:rPr>
          <w:rFonts w:asciiTheme="majorHAnsi" w:hAnsiTheme="majorHAnsi" w:cs="Arial"/>
          <w:sz w:val="20"/>
          <w:szCs w:val="20"/>
        </w:rPr>
        <w:t xml:space="preserve">. </w:t>
      </w:r>
      <w:r w:rsidR="00485BBD" w:rsidRPr="008A29B5">
        <w:rPr>
          <w:rFonts w:asciiTheme="majorHAnsi" w:hAnsiTheme="majorHAnsi" w:cs="Arial"/>
          <w:sz w:val="20"/>
          <w:szCs w:val="20"/>
        </w:rPr>
        <w:t>T</w:t>
      </w:r>
      <w:r w:rsidRPr="008A29B5">
        <w:rPr>
          <w:rFonts w:asciiTheme="majorHAnsi" w:hAnsiTheme="majorHAnsi" w:cs="Arial"/>
          <w:sz w:val="20"/>
          <w:szCs w:val="20"/>
        </w:rPr>
        <w:t xml:space="preserve">he indemnifying party </w:t>
      </w:r>
      <w:r w:rsidR="00485BBD" w:rsidRPr="008A29B5">
        <w:rPr>
          <w:rFonts w:asciiTheme="majorHAnsi" w:hAnsiTheme="majorHAnsi" w:cs="Arial"/>
          <w:sz w:val="20"/>
          <w:szCs w:val="20"/>
        </w:rPr>
        <w:t xml:space="preserve">will </w:t>
      </w:r>
      <w:r w:rsidR="006337CA" w:rsidRPr="008A29B5">
        <w:rPr>
          <w:rFonts w:asciiTheme="majorHAnsi" w:hAnsiTheme="majorHAnsi" w:cs="Arial"/>
          <w:sz w:val="20"/>
          <w:szCs w:val="20"/>
        </w:rPr>
        <w:t xml:space="preserve">(a) </w:t>
      </w:r>
      <w:r w:rsidRPr="008A29B5">
        <w:rPr>
          <w:rFonts w:asciiTheme="majorHAnsi" w:hAnsiTheme="majorHAnsi" w:cs="Arial"/>
          <w:sz w:val="20"/>
          <w:szCs w:val="20"/>
        </w:rPr>
        <w:t>control the defense</w:t>
      </w:r>
      <w:r w:rsidR="00485BBD" w:rsidRPr="008A29B5">
        <w:rPr>
          <w:rFonts w:asciiTheme="majorHAnsi" w:hAnsiTheme="majorHAnsi" w:cs="Arial"/>
          <w:sz w:val="20"/>
          <w:szCs w:val="20"/>
        </w:rPr>
        <w:t xml:space="preserve"> of </w:t>
      </w:r>
      <w:r w:rsidR="00B03C63" w:rsidRPr="008A29B5">
        <w:rPr>
          <w:rFonts w:asciiTheme="majorHAnsi" w:hAnsiTheme="majorHAnsi" w:cs="Arial"/>
          <w:sz w:val="20"/>
          <w:szCs w:val="20"/>
        </w:rPr>
        <w:t>the claim</w:t>
      </w:r>
      <w:r w:rsidR="006337CA" w:rsidRPr="008A29B5">
        <w:rPr>
          <w:rFonts w:asciiTheme="majorHAnsi" w:hAnsiTheme="majorHAnsi" w:cs="Arial"/>
          <w:sz w:val="20"/>
          <w:szCs w:val="20"/>
        </w:rPr>
        <w:t xml:space="preserve">; and (b) </w:t>
      </w:r>
      <w:r w:rsidR="00B03C63" w:rsidRPr="008A29B5">
        <w:rPr>
          <w:rFonts w:asciiTheme="majorHAnsi" w:hAnsiTheme="majorHAnsi" w:cs="Arial"/>
          <w:sz w:val="20"/>
          <w:szCs w:val="20"/>
        </w:rPr>
        <w:t>obtain the other party’s</w:t>
      </w:r>
      <w:r w:rsidR="00485BBD" w:rsidRPr="008A29B5">
        <w:rPr>
          <w:rFonts w:asciiTheme="majorHAnsi" w:hAnsiTheme="majorHAnsi" w:cs="Arial"/>
          <w:sz w:val="20"/>
          <w:szCs w:val="20"/>
        </w:rPr>
        <w:t xml:space="preserve"> </w:t>
      </w:r>
      <w:r w:rsidR="005D79C1" w:rsidRPr="008A29B5">
        <w:rPr>
          <w:rFonts w:asciiTheme="majorHAnsi" w:hAnsiTheme="majorHAnsi" w:cs="Arial"/>
          <w:sz w:val="20"/>
          <w:szCs w:val="20"/>
        </w:rPr>
        <w:t>prior written approval</w:t>
      </w:r>
      <w:r w:rsidR="000C1436" w:rsidRPr="008A29B5">
        <w:rPr>
          <w:rFonts w:asciiTheme="majorHAnsi" w:hAnsiTheme="majorHAnsi" w:cs="Arial"/>
          <w:sz w:val="20"/>
          <w:szCs w:val="20"/>
        </w:rPr>
        <w:t xml:space="preserve"> </w:t>
      </w:r>
      <w:r w:rsidR="005D79C1" w:rsidRPr="008A29B5">
        <w:rPr>
          <w:rFonts w:asciiTheme="majorHAnsi" w:hAnsiTheme="majorHAnsi" w:cs="Arial"/>
          <w:sz w:val="20"/>
          <w:szCs w:val="20"/>
        </w:rPr>
        <w:t>of</w:t>
      </w:r>
      <w:r w:rsidR="00485BBD" w:rsidRPr="008A29B5">
        <w:rPr>
          <w:rFonts w:asciiTheme="majorHAnsi" w:hAnsiTheme="majorHAnsi" w:cs="Arial"/>
          <w:sz w:val="20"/>
          <w:szCs w:val="20"/>
        </w:rPr>
        <w:t xml:space="preserve"> the indemnifying party’s settlement or compromise</w:t>
      </w:r>
      <w:r w:rsidR="00B03C63" w:rsidRPr="008A29B5">
        <w:rPr>
          <w:rFonts w:asciiTheme="majorHAnsi" w:hAnsiTheme="majorHAnsi" w:cs="Arial"/>
          <w:sz w:val="20"/>
          <w:szCs w:val="20"/>
        </w:rPr>
        <w:t xml:space="preserve"> of a </w:t>
      </w:r>
      <w:r w:rsidR="00A54B38" w:rsidRPr="008A29B5">
        <w:rPr>
          <w:rFonts w:asciiTheme="majorHAnsi" w:hAnsiTheme="majorHAnsi" w:cs="Arial"/>
          <w:sz w:val="20"/>
          <w:szCs w:val="20"/>
        </w:rPr>
        <w:t>claim. The</w:t>
      </w:r>
      <w:r w:rsidR="000C1436" w:rsidRPr="008A29B5">
        <w:rPr>
          <w:rFonts w:asciiTheme="majorHAnsi" w:hAnsiTheme="majorHAnsi" w:cs="Arial"/>
          <w:sz w:val="20"/>
          <w:szCs w:val="20"/>
        </w:rPr>
        <w:t xml:space="preserve"> indemnified party</w:t>
      </w:r>
      <w:r w:rsidR="006337CA" w:rsidRPr="008A29B5">
        <w:rPr>
          <w:rFonts w:asciiTheme="majorHAnsi" w:hAnsiTheme="majorHAnsi" w:cs="Arial"/>
          <w:sz w:val="20"/>
          <w:szCs w:val="20"/>
        </w:rPr>
        <w:t xml:space="preserve"> will</w:t>
      </w:r>
      <w:r w:rsidR="000C1436" w:rsidRPr="008A29B5">
        <w:rPr>
          <w:rFonts w:asciiTheme="majorHAnsi" w:hAnsiTheme="majorHAnsi" w:cs="Arial"/>
          <w:sz w:val="20"/>
          <w:szCs w:val="20"/>
        </w:rPr>
        <w:t xml:space="preserve"> </w:t>
      </w:r>
      <w:r w:rsidR="006337CA" w:rsidRPr="008A29B5">
        <w:rPr>
          <w:rFonts w:asciiTheme="majorHAnsi" w:hAnsiTheme="majorHAnsi" w:cs="Arial"/>
          <w:sz w:val="20"/>
          <w:szCs w:val="20"/>
        </w:rPr>
        <w:t>(</w:t>
      </w:r>
      <w:r w:rsidR="00DD250D">
        <w:rPr>
          <w:rFonts w:asciiTheme="majorHAnsi" w:hAnsiTheme="majorHAnsi" w:cs="Arial"/>
          <w:sz w:val="20"/>
          <w:szCs w:val="20"/>
        </w:rPr>
        <w:t>y</w:t>
      </w:r>
      <w:r w:rsidR="006337CA" w:rsidRPr="008A29B5">
        <w:rPr>
          <w:rFonts w:asciiTheme="majorHAnsi" w:hAnsiTheme="majorHAnsi" w:cs="Arial"/>
          <w:sz w:val="20"/>
          <w:szCs w:val="20"/>
        </w:rPr>
        <w:t xml:space="preserve">) </w:t>
      </w:r>
      <w:r w:rsidR="000C1436" w:rsidRPr="008A29B5">
        <w:rPr>
          <w:rFonts w:asciiTheme="majorHAnsi" w:hAnsiTheme="majorHAnsi" w:cs="Arial"/>
          <w:sz w:val="20"/>
          <w:szCs w:val="20"/>
        </w:rPr>
        <w:t>not unreasonably withhold or delay its approval of the request for settlement or compromise</w:t>
      </w:r>
      <w:r w:rsidR="006337CA" w:rsidRPr="008A29B5">
        <w:rPr>
          <w:rFonts w:asciiTheme="majorHAnsi" w:hAnsiTheme="majorHAnsi" w:cs="Arial"/>
          <w:sz w:val="20"/>
          <w:szCs w:val="20"/>
        </w:rPr>
        <w:t xml:space="preserve">; and </w:t>
      </w:r>
      <w:r w:rsidR="00A54B38" w:rsidRPr="008A29B5">
        <w:rPr>
          <w:rFonts w:asciiTheme="majorHAnsi" w:hAnsiTheme="majorHAnsi" w:cs="Arial"/>
          <w:sz w:val="20"/>
          <w:szCs w:val="20"/>
        </w:rPr>
        <w:t xml:space="preserve"> </w:t>
      </w:r>
      <w:r w:rsidR="006337CA" w:rsidRPr="008A29B5">
        <w:rPr>
          <w:rFonts w:asciiTheme="majorHAnsi" w:hAnsiTheme="majorHAnsi" w:cs="Arial"/>
          <w:sz w:val="20"/>
          <w:szCs w:val="20"/>
        </w:rPr>
        <w:t>(</w:t>
      </w:r>
      <w:r w:rsidR="00DD250D">
        <w:rPr>
          <w:rFonts w:asciiTheme="majorHAnsi" w:hAnsiTheme="majorHAnsi" w:cs="Arial"/>
          <w:sz w:val="20"/>
          <w:szCs w:val="20"/>
        </w:rPr>
        <w:t>z</w:t>
      </w:r>
      <w:r w:rsidR="006337CA" w:rsidRPr="008A29B5">
        <w:rPr>
          <w:rFonts w:asciiTheme="majorHAnsi" w:hAnsiTheme="majorHAnsi" w:cs="Arial"/>
          <w:sz w:val="20"/>
          <w:szCs w:val="20"/>
        </w:rPr>
        <w:t>)</w:t>
      </w:r>
      <w:r w:rsidRPr="008A29B5">
        <w:rPr>
          <w:rFonts w:asciiTheme="majorHAnsi" w:hAnsiTheme="majorHAnsi" w:cs="Arial"/>
          <w:sz w:val="20"/>
          <w:szCs w:val="20"/>
        </w:rPr>
        <w:t xml:space="preserve"> assist a</w:t>
      </w:r>
      <w:r w:rsidR="00827A0E" w:rsidRPr="008A29B5">
        <w:rPr>
          <w:rFonts w:asciiTheme="majorHAnsi" w:hAnsiTheme="majorHAnsi" w:cs="Arial"/>
          <w:sz w:val="20"/>
          <w:szCs w:val="20"/>
        </w:rPr>
        <w:t xml:space="preserve">nd cooperate in the defense </w:t>
      </w:r>
      <w:r w:rsidRPr="008A29B5">
        <w:rPr>
          <w:rFonts w:asciiTheme="majorHAnsi" w:hAnsiTheme="majorHAnsi" w:cs="Arial"/>
          <w:sz w:val="20"/>
          <w:szCs w:val="20"/>
        </w:rPr>
        <w:t xml:space="preserve">as </w:t>
      </w:r>
      <w:r w:rsidR="005D79C1" w:rsidRPr="008A29B5">
        <w:rPr>
          <w:rFonts w:asciiTheme="majorHAnsi" w:hAnsiTheme="majorHAnsi" w:cs="Arial"/>
          <w:sz w:val="20"/>
          <w:szCs w:val="20"/>
        </w:rPr>
        <w:t xml:space="preserve">reasonably </w:t>
      </w:r>
      <w:r w:rsidRPr="008A29B5">
        <w:rPr>
          <w:rFonts w:asciiTheme="majorHAnsi" w:hAnsiTheme="majorHAnsi" w:cs="Arial"/>
          <w:sz w:val="20"/>
          <w:szCs w:val="20"/>
        </w:rPr>
        <w:t>requested by the indemnifying party</w:t>
      </w:r>
      <w:r w:rsidR="00FB2997">
        <w:rPr>
          <w:rFonts w:asciiTheme="majorHAnsi" w:hAnsiTheme="majorHAnsi" w:cs="Arial"/>
          <w:sz w:val="20"/>
          <w:szCs w:val="20"/>
        </w:rPr>
        <w:t xml:space="preserve"> </w:t>
      </w:r>
      <w:r w:rsidRPr="00306210">
        <w:rPr>
          <w:rFonts w:asciiTheme="majorHAnsi" w:hAnsiTheme="majorHAnsi" w:cs="Arial"/>
          <w:sz w:val="20"/>
          <w:szCs w:val="20"/>
        </w:rPr>
        <w:t>at the indemnifying party’s expens</w:t>
      </w:r>
      <w:r w:rsidR="00827A0E" w:rsidRPr="00306210">
        <w:rPr>
          <w:rFonts w:asciiTheme="majorHAnsi" w:hAnsiTheme="majorHAnsi" w:cs="Arial"/>
          <w:sz w:val="20"/>
          <w:szCs w:val="20"/>
        </w:rPr>
        <w:t>e.</w:t>
      </w:r>
      <w:r w:rsidRPr="00306210">
        <w:rPr>
          <w:rFonts w:asciiTheme="majorHAnsi" w:hAnsiTheme="majorHAnsi" w:cs="Arial"/>
          <w:sz w:val="20"/>
          <w:szCs w:val="20"/>
        </w:rPr>
        <w:t xml:space="preserve"> </w:t>
      </w:r>
      <w:r w:rsidR="0015244B" w:rsidRPr="00306210">
        <w:rPr>
          <w:rFonts w:asciiTheme="majorHAnsi" w:hAnsiTheme="majorHAnsi" w:cs="Arial"/>
          <w:sz w:val="20"/>
          <w:szCs w:val="20"/>
        </w:rPr>
        <w:t xml:space="preserve"> </w:t>
      </w:r>
      <w:bookmarkStart w:id="20" w:name="_Ref174159384"/>
    </w:p>
    <w:p w14:paraId="20D2F9E1" w14:textId="77777777" w:rsidR="00211037" w:rsidRPr="00D16D20" w:rsidRDefault="00211037" w:rsidP="00D16D20">
      <w:pPr>
        <w:widowControl w:val="0"/>
        <w:autoSpaceDE w:val="0"/>
        <w:autoSpaceDN w:val="0"/>
        <w:adjustRightInd w:val="0"/>
        <w:jc w:val="both"/>
        <w:rPr>
          <w:rFonts w:asciiTheme="majorHAnsi" w:hAnsiTheme="majorHAnsi" w:cs="Arial"/>
          <w:sz w:val="20"/>
          <w:szCs w:val="20"/>
        </w:rPr>
      </w:pPr>
    </w:p>
    <w:p w14:paraId="1B1DE9E6" w14:textId="77777777" w:rsidR="00D7150A" w:rsidRPr="004150AD" w:rsidRDefault="00D94D74" w:rsidP="0008734A">
      <w:pPr>
        <w:pStyle w:val="ListParagraph"/>
        <w:widowControl w:val="0"/>
        <w:numPr>
          <w:ilvl w:val="0"/>
          <w:numId w:val="1"/>
        </w:numPr>
        <w:autoSpaceDE w:val="0"/>
        <w:autoSpaceDN w:val="0"/>
        <w:adjustRightInd w:val="0"/>
        <w:ind w:left="450" w:hanging="450"/>
        <w:jc w:val="both"/>
        <w:rPr>
          <w:rFonts w:asciiTheme="majorHAnsi" w:hAnsiTheme="majorHAnsi" w:cs="Arial"/>
          <w:sz w:val="20"/>
          <w:szCs w:val="20"/>
        </w:rPr>
      </w:pPr>
      <w:r w:rsidRPr="004150AD">
        <w:rPr>
          <w:rFonts w:asciiTheme="majorHAnsi" w:hAnsiTheme="majorHAnsi" w:cs="Arial"/>
          <w:b/>
          <w:bCs/>
          <w:caps/>
          <w:sz w:val="20"/>
          <w:szCs w:val="20"/>
        </w:rPr>
        <w:t>Limitation of Liability</w:t>
      </w:r>
      <w:bookmarkEnd w:id="20"/>
    </w:p>
    <w:p w14:paraId="4A0EF730" w14:textId="77777777" w:rsidR="00D74568" w:rsidRPr="004150AD" w:rsidRDefault="00D74568" w:rsidP="004150AD">
      <w:pPr>
        <w:pStyle w:val="ListParagraph"/>
        <w:widowControl w:val="0"/>
        <w:autoSpaceDE w:val="0"/>
        <w:autoSpaceDN w:val="0"/>
        <w:adjustRightInd w:val="0"/>
        <w:ind w:left="360"/>
        <w:jc w:val="both"/>
        <w:rPr>
          <w:rFonts w:asciiTheme="majorHAnsi" w:hAnsiTheme="majorHAnsi" w:cs="Arial"/>
          <w:sz w:val="20"/>
          <w:szCs w:val="20"/>
        </w:rPr>
      </w:pPr>
    </w:p>
    <w:p w14:paraId="7AD830BB" w14:textId="77777777" w:rsidR="00785E38" w:rsidRDefault="00D7150A" w:rsidP="002C5BAB">
      <w:pPr>
        <w:pStyle w:val="ListParagraph"/>
        <w:widowControl w:val="0"/>
        <w:numPr>
          <w:ilvl w:val="1"/>
          <w:numId w:val="5"/>
        </w:numPr>
        <w:autoSpaceDE w:val="0"/>
        <w:autoSpaceDN w:val="0"/>
        <w:adjustRightInd w:val="0"/>
        <w:ind w:left="450" w:hanging="450"/>
        <w:jc w:val="both"/>
        <w:rPr>
          <w:rFonts w:asciiTheme="majorHAnsi" w:hAnsiTheme="majorHAnsi" w:cs="Arial"/>
          <w:sz w:val="20"/>
          <w:szCs w:val="20"/>
        </w:rPr>
      </w:pPr>
      <w:r>
        <w:rPr>
          <w:rFonts w:asciiTheme="majorHAnsi" w:hAnsiTheme="majorHAnsi" w:cs="Arial"/>
          <w:b/>
          <w:sz w:val="20"/>
          <w:szCs w:val="20"/>
        </w:rPr>
        <w:t xml:space="preserve">Damages Waiver. </w:t>
      </w:r>
      <w:r w:rsidR="00257C9F">
        <w:rPr>
          <w:rFonts w:asciiTheme="majorHAnsi" w:hAnsiTheme="majorHAnsi" w:cs="Arial"/>
          <w:sz w:val="20"/>
          <w:szCs w:val="20"/>
        </w:rPr>
        <w:t>T</w:t>
      </w:r>
      <w:r w:rsidR="003A309E" w:rsidRPr="00400740">
        <w:rPr>
          <w:rFonts w:asciiTheme="majorHAnsi" w:hAnsiTheme="majorHAnsi" w:cs="Arial"/>
          <w:sz w:val="20"/>
          <w:szCs w:val="20"/>
        </w:rPr>
        <w:t xml:space="preserve">o the fullest extent permitted by law, </w:t>
      </w:r>
      <w:r w:rsidR="00875C6F" w:rsidRPr="00400740">
        <w:rPr>
          <w:rFonts w:asciiTheme="majorHAnsi" w:hAnsiTheme="majorHAnsi" w:cs="Arial"/>
          <w:sz w:val="20"/>
          <w:szCs w:val="20"/>
        </w:rPr>
        <w:t>neither party</w:t>
      </w:r>
      <w:r w:rsidR="00A73B71" w:rsidRPr="00400740">
        <w:rPr>
          <w:rFonts w:asciiTheme="majorHAnsi" w:hAnsiTheme="majorHAnsi" w:cs="Arial"/>
          <w:sz w:val="20"/>
          <w:szCs w:val="20"/>
        </w:rPr>
        <w:t xml:space="preserve">, including </w:t>
      </w:r>
      <w:r w:rsidR="006337CA">
        <w:rPr>
          <w:rFonts w:asciiTheme="majorHAnsi" w:hAnsiTheme="majorHAnsi" w:cs="Arial"/>
          <w:sz w:val="20"/>
          <w:szCs w:val="20"/>
        </w:rPr>
        <w:t xml:space="preserve">its respective </w:t>
      </w:r>
      <w:r w:rsidR="00A73B71" w:rsidRPr="00400740">
        <w:rPr>
          <w:rFonts w:asciiTheme="majorHAnsi" w:hAnsiTheme="majorHAnsi" w:cs="Arial"/>
          <w:sz w:val="20"/>
          <w:szCs w:val="20"/>
        </w:rPr>
        <w:t>Affiliates,</w:t>
      </w:r>
      <w:r w:rsidR="00875C6F" w:rsidRPr="00400740">
        <w:rPr>
          <w:rFonts w:asciiTheme="majorHAnsi" w:hAnsiTheme="majorHAnsi" w:cs="Arial"/>
          <w:sz w:val="20"/>
          <w:szCs w:val="20"/>
        </w:rPr>
        <w:t xml:space="preserve"> will </w:t>
      </w:r>
      <w:r w:rsidR="00875C6F" w:rsidRPr="00903817">
        <w:rPr>
          <w:rFonts w:asciiTheme="majorHAnsi" w:hAnsiTheme="majorHAnsi" w:cs="Arial"/>
          <w:sz w:val="20"/>
          <w:szCs w:val="20"/>
        </w:rPr>
        <w:t>be</w:t>
      </w:r>
      <w:r w:rsidR="00827A0E" w:rsidRPr="00903817">
        <w:rPr>
          <w:rFonts w:asciiTheme="majorHAnsi" w:hAnsiTheme="majorHAnsi" w:cs="Arial"/>
          <w:sz w:val="20"/>
          <w:szCs w:val="20"/>
        </w:rPr>
        <w:t xml:space="preserve"> liable to the other </w:t>
      </w:r>
      <w:r w:rsidR="0006338A" w:rsidRPr="00903817">
        <w:rPr>
          <w:rFonts w:asciiTheme="majorHAnsi" w:hAnsiTheme="majorHAnsi" w:cs="Arial"/>
          <w:sz w:val="20"/>
          <w:szCs w:val="20"/>
        </w:rPr>
        <w:t>in connection with th</w:t>
      </w:r>
      <w:r w:rsidRPr="00903817">
        <w:rPr>
          <w:rFonts w:asciiTheme="majorHAnsi" w:hAnsiTheme="majorHAnsi" w:cs="Arial"/>
          <w:sz w:val="20"/>
          <w:szCs w:val="20"/>
        </w:rPr>
        <w:t>e</w:t>
      </w:r>
      <w:r w:rsidR="0006338A" w:rsidRPr="00903817">
        <w:rPr>
          <w:rFonts w:asciiTheme="majorHAnsi" w:hAnsiTheme="majorHAnsi" w:cs="Arial"/>
          <w:sz w:val="20"/>
          <w:szCs w:val="20"/>
        </w:rPr>
        <w:t xml:space="preserve"> Agreement </w:t>
      </w:r>
      <w:r w:rsidR="00827A0E" w:rsidRPr="00903817">
        <w:rPr>
          <w:rFonts w:asciiTheme="majorHAnsi" w:hAnsiTheme="majorHAnsi" w:cs="Arial"/>
          <w:sz w:val="20"/>
          <w:szCs w:val="20"/>
        </w:rPr>
        <w:t xml:space="preserve">for </w:t>
      </w:r>
      <w:r w:rsidR="00071219" w:rsidRPr="00903817">
        <w:rPr>
          <w:rFonts w:asciiTheme="majorHAnsi" w:hAnsiTheme="majorHAnsi" w:cs="Arial"/>
          <w:sz w:val="20"/>
          <w:szCs w:val="20"/>
        </w:rPr>
        <w:t xml:space="preserve">lost profits or lost business opportunities, </w:t>
      </w:r>
      <w:r w:rsidR="00E213E2" w:rsidRPr="00903817">
        <w:rPr>
          <w:rFonts w:asciiTheme="majorHAnsi" w:hAnsiTheme="majorHAnsi" w:cs="Arial"/>
          <w:sz w:val="20"/>
          <w:szCs w:val="20"/>
        </w:rPr>
        <w:t xml:space="preserve">loss of data, </w:t>
      </w:r>
      <w:r w:rsidR="00071219" w:rsidRPr="00903817">
        <w:rPr>
          <w:rFonts w:asciiTheme="majorHAnsi" w:hAnsiTheme="majorHAnsi" w:cs="Arial"/>
          <w:sz w:val="20"/>
          <w:szCs w:val="20"/>
        </w:rPr>
        <w:t xml:space="preserve">or any </w:t>
      </w:r>
      <w:r w:rsidR="00257C9F" w:rsidRPr="00903817">
        <w:rPr>
          <w:rFonts w:asciiTheme="majorHAnsi" w:hAnsiTheme="majorHAnsi" w:cs="Arial"/>
          <w:sz w:val="20"/>
          <w:szCs w:val="20"/>
        </w:rPr>
        <w:t xml:space="preserve">indirect, </w:t>
      </w:r>
      <w:r w:rsidR="001706E5" w:rsidRPr="00903817">
        <w:rPr>
          <w:rFonts w:asciiTheme="majorHAnsi" w:hAnsiTheme="majorHAnsi" w:cs="Arial"/>
          <w:sz w:val="20"/>
          <w:szCs w:val="20"/>
        </w:rPr>
        <w:t xml:space="preserve">incidental, </w:t>
      </w:r>
      <w:r w:rsidR="00875C6F" w:rsidRPr="00903817">
        <w:rPr>
          <w:rFonts w:asciiTheme="majorHAnsi" w:hAnsiTheme="majorHAnsi" w:cs="Arial"/>
          <w:sz w:val="20"/>
          <w:szCs w:val="20"/>
        </w:rPr>
        <w:t>consequential, spe</w:t>
      </w:r>
      <w:r w:rsidR="00827A0E" w:rsidRPr="00903817">
        <w:rPr>
          <w:rFonts w:asciiTheme="majorHAnsi" w:hAnsiTheme="majorHAnsi" w:cs="Arial"/>
          <w:sz w:val="20"/>
          <w:szCs w:val="20"/>
        </w:rPr>
        <w:t>cial or punitive damages</w:t>
      </w:r>
      <w:r w:rsidR="00D74568" w:rsidRPr="00903817">
        <w:rPr>
          <w:rFonts w:asciiTheme="majorHAnsi" w:hAnsiTheme="majorHAnsi" w:cs="Arial"/>
          <w:sz w:val="20"/>
          <w:szCs w:val="20"/>
        </w:rPr>
        <w:t>.</w:t>
      </w:r>
    </w:p>
    <w:p w14:paraId="6B8FD68D" w14:textId="77777777" w:rsidR="00785E38" w:rsidRDefault="00785E38" w:rsidP="00785E38">
      <w:pPr>
        <w:pStyle w:val="ListParagraph"/>
        <w:widowControl w:val="0"/>
        <w:autoSpaceDE w:val="0"/>
        <w:autoSpaceDN w:val="0"/>
        <w:adjustRightInd w:val="0"/>
        <w:ind w:left="450"/>
        <w:jc w:val="both"/>
        <w:rPr>
          <w:rFonts w:asciiTheme="majorHAnsi" w:hAnsiTheme="majorHAnsi" w:cs="Arial"/>
          <w:sz w:val="20"/>
          <w:szCs w:val="20"/>
        </w:rPr>
      </w:pPr>
    </w:p>
    <w:p w14:paraId="6592133B" w14:textId="52D25EE8" w:rsidR="002C5BAB" w:rsidRPr="00D7401F" w:rsidRDefault="00D74568" w:rsidP="002C5BAB">
      <w:pPr>
        <w:pStyle w:val="ListParagraph"/>
        <w:widowControl w:val="0"/>
        <w:numPr>
          <w:ilvl w:val="1"/>
          <w:numId w:val="5"/>
        </w:numPr>
        <w:autoSpaceDE w:val="0"/>
        <w:autoSpaceDN w:val="0"/>
        <w:adjustRightInd w:val="0"/>
        <w:ind w:left="450" w:hanging="450"/>
        <w:jc w:val="both"/>
        <w:rPr>
          <w:rFonts w:asciiTheme="majorHAnsi" w:hAnsiTheme="majorHAnsi" w:cs="Arial"/>
          <w:sz w:val="20"/>
          <w:szCs w:val="20"/>
        </w:rPr>
      </w:pPr>
      <w:r w:rsidRPr="00785E38">
        <w:rPr>
          <w:rFonts w:asciiTheme="majorHAnsi" w:hAnsiTheme="majorHAnsi"/>
          <w:b/>
          <w:sz w:val="20"/>
          <w:szCs w:val="20"/>
        </w:rPr>
        <w:t>Liability Cap.</w:t>
      </w:r>
      <w:r w:rsidRPr="00785E38">
        <w:rPr>
          <w:rFonts w:asciiTheme="majorHAnsi" w:hAnsiTheme="majorHAnsi"/>
          <w:sz w:val="20"/>
          <w:szCs w:val="20"/>
        </w:rPr>
        <w:t xml:space="preserve"> </w:t>
      </w:r>
      <w:r w:rsidR="009140A0" w:rsidRPr="00785E38">
        <w:rPr>
          <w:rFonts w:asciiTheme="majorHAnsi" w:hAnsiTheme="majorHAnsi"/>
          <w:sz w:val="20"/>
          <w:szCs w:val="20"/>
        </w:rPr>
        <w:t>N</w:t>
      </w:r>
      <w:r w:rsidRPr="00785E38">
        <w:rPr>
          <w:rFonts w:asciiTheme="majorHAnsi" w:hAnsiTheme="majorHAnsi"/>
          <w:sz w:val="20"/>
          <w:szCs w:val="20"/>
        </w:rPr>
        <w:t xml:space="preserve">either party, including </w:t>
      </w:r>
      <w:r w:rsidR="006337CA" w:rsidRPr="00785E38">
        <w:rPr>
          <w:rFonts w:asciiTheme="majorHAnsi" w:hAnsiTheme="majorHAnsi"/>
          <w:sz w:val="20"/>
          <w:szCs w:val="20"/>
        </w:rPr>
        <w:t xml:space="preserve">its respective </w:t>
      </w:r>
      <w:r w:rsidRPr="00785E38">
        <w:rPr>
          <w:rFonts w:asciiTheme="majorHAnsi" w:hAnsiTheme="majorHAnsi"/>
          <w:sz w:val="20"/>
          <w:szCs w:val="20"/>
        </w:rPr>
        <w:t xml:space="preserve">Affiliates, will be liable to the other in connection with the Agreement for </w:t>
      </w:r>
      <w:r w:rsidR="00014B66" w:rsidRPr="00785E38">
        <w:rPr>
          <w:rFonts w:asciiTheme="majorHAnsi" w:hAnsiTheme="majorHAnsi"/>
          <w:sz w:val="20"/>
          <w:szCs w:val="20"/>
        </w:rPr>
        <w:t>an</w:t>
      </w:r>
      <w:r w:rsidR="00875C6F" w:rsidRPr="00785E38">
        <w:rPr>
          <w:rFonts w:asciiTheme="majorHAnsi" w:hAnsiTheme="majorHAnsi"/>
          <w:sz w:val="20"/>
          <w:szCs w:val="20"/>
        </w:rPr>
        <w:t xml:space="preserve"> amount that exceeds the total fees </w:t>
      </w:r>
      <w:r w:rsidR="00526E65" w:rsidRPr="00785E38">
        <w:rPr>
          <w:rFonts w:asciiTheme="majorHAnsi" w:hAnsiTheme="majorHAnsi"/>
          <w:sz w:val="20"/>
          <w:szCs w:val="20"/>
        </w:rPr>
        <w:t xml:space="preserve">paid or </w:t>
      </w:r>
      <w:r w:rsidR="00875C6F" w:rsidRPr="00785E38">
        <w:rPr>
          <w:rFonts w:asciiTheme="majorHAnsi" w:hAnsiTheme="majorHAnsi"/>
          <w:sz w:val="20"/>
          <w:szCs w:val="20"/>
        </w:rPr>
        <w:t xml:space="preserve">payable </w:t>
      </w:r>
      <w:r w:rsidR="00014B66" w:rsidRPr="00785E38">
        <w:rPr>
          <w:rFonts w:asciiTheme="majorHAnsi" w:hAnsiTheme="majorHAnsi"/>
          <w:sz w:val="20"/>
          <w:szCs w:val="20"/>
        </w:rPr>
        <w:t xml:space="preserve">to LinkedIn </w:t>
      </w:r>
      <w:r w:rsidR="00875C6F" w:rsidRPr="00785E38">
        <w:rPr>
          <w:rFonts w:asciiTheme="majorHAnsi" w:hAnsiTheme="majorHAnsi"/>
          <w:sz w:val="20"/>
          <w:szCs w:val="20"/>
        </w:rPr>
        <w:t xml:space="preserve">during the 12-month period </w:t>
      </w:r>
      <w:r w:rsidR="00014B66" w:rsidRPr="00785E38">
        <w:rPr>
          <w:rFonts w:asciiTheme="majorHAnsi" w:hAnsiTheme="majorHAnsi"/>
          <w:sz w:val="20"/>
          <w:szCs w:val="20"/>
        </w:rPr>
        <w:t>before</w:t>
      </w:r>
      <w:r w:rsidR="00875C6F" w:rsidRPr="00785E38">
        <w:rPr>
          <w:rFonts w:asciiTheme="majorHAnsi" w:hAnsiTheme="majorHAnsi"/>
          <w:sz w:val="20"/>
          <w:szCs w:val="20"/>
        </w:rPr>
        <w:t xml:space="preserve"> the event </w:t>
      </w:r>
      <w:r w:rsidR="00014B66" w:rsidRPr="00785E38">
        <w:rPr>
          <w:rFonts w:asciiTheme="majorHAnsi" w:hAnsiTheme="majorHAnsi"/>
          <w:sz w:val="20"/>
          <w:szCs w:val="20"/>
        </w:rPr>
        <w:t>giving</w:t>
      </w:r>
      <w:r w:rsidR="00A54B38" w:rsidRPr="00785E38">
        <w:rPr>
          <w:rFonts w:asciiTheme="majorHAnsi" w:hAnsiTheme="majorHAnsi"/>
          <w:sz w:val="20"/>
          <w:szCs w:val="20"/>
        </w:rPr>
        <w:t xml:space="preserve"> rise to the liability. </w:t>
      </w:r>
      <w:r w:rsidR="00123101" w:rsidRPr="00785E38">
        <w:rPr>
          <w:rFonts w:asciiTheme="majorHAnsi" w:hAnsiTheme="majorHAnsi"/>
          <w:sz w:val="20"/>
          <w:szCs w:val="20"/>
        </w:rPr>
        <w:t xml:space="preserve">Subject to </w:t>
      </w:r>
      <w:r w:rsidR="00EE3D1B" w:rsidRPr="00785E38">
        <w:rPr>
          <w:rFonts w:asciiTheme="majorHAnsi" w:hAnsiTheme="majorHAnsi"/>
          <w:sz w:val="20"/>
          <w:szCs w:val="20"/>
        </w:rPr>
        <w:t>section</w:t>
      </w:r>
      <w:r w:rsidR="00123101" w:rsidRPr="00785E38">
        <w:rPr>
          <w:rFonts w:asciiTheme="majorHAnsi" w:hAnsiTheme="majorHAnsi"/>
          <w:sz w:val="20"/>
          <w:szCs w:val="20"/>
        </w:rPr>
        <w:t xml:space="preserve"> 8.3 (b)</w:t>
      </w:r>
      <w:r w:rsidR="0017050F" w:rsidRPr="00785E38">
        <w:rPr>
          <w:rFonts w:asciiTheme="majorHAnsi" w:hAnsiTheme="majorHAnsi"/>
          <w:sz w:val="20"/>
          <w:szCs w:val="20"/>
        </w:rPr>
        <w:t>,</w:t>
      </w:r>
      <w:r w:rsidR="00123101" w:rsidRPr="00785E38">
        <w:rPr>
          <w:rFonts w:asciiTheme="majorHAnsi" w:hAnsiTheme="majorHAnsi"/>
          <w:sz w:val="20"/>
          <w:szCs w:val="20"/>
        </w:rPr>
        <w:t xml:space="preserve"> </w:t>
      </w:r>
      <w:r w:rsidR="00875C6F" w:rsidRPr="00785E38">
        <w:rPr>
          <w:rFonts w:asciiTheme="majorHAnsi" w:hAnsiTheme="majorHAnsi"/>
          <w:sz w:val="20"/>
          <w:szCs w:val="20"/>
        </w:rPr>
        <w:t xml:space="preserve">LinkedIn will not be liable for any unauthorized </w:t>
      </w:r>
      <w:r w:rsidR="00BD2554" w:rsidRPr="00785E38">
        <w:rPr>
          <w:rFonts w:asciiTheme="majorHAnsi" w:hAnsiTheme="majorHAnsi"/>
          <w:sz w:val="20"/>
          <w:szCs w:val="20"/>
        </w:rPr>
        <w:t xml:space="preserve">third party </w:t>
      </w:r>
      <w:r w:rsidR="00875C6F" w:rsidRPr="00785E38">
        <w:rPr>
          <w:rFonts w:asciiTheme="majorHAnsi" w:hAnsiTheme="majorHAnsi"/>
          <w:sz w:val="20"/>
          <w:szCs w:val="20"/>
        </w:rPr>
        <w:t>access t</w:t>
      </w:r>
      <w:r w:rsidR="00FB3928" w:rsidRPr="00785E38">
        <w:rPr>
          <w:rFonts w:asciiTheme="majorHAnsi" w:hAnsiTheme="majorHAnsi"/>
          <w:sz w:val="20"/>
          <w:szCs w:val="20"/>
        </w:rPr>
        <w:t xml:space="preserve">o Customer’s </w:t>
      </w:r>
      <w:r w:rsidR="00875C6F" w:rsidRPr="00785E38">
        <w:rPr>
          <w:rFonts w:asciiTheme="majorHAnsi" w:hAnsiTheme="majorHAnsi"/>
          <w:sz w:val="20"/>
          <w:szCs w:val="20"/>
        </w:rPr>
        <w:t>content, data, programs, information, network</w:t>
      </w:r>
      <w:r w:rsidR="00014B66" w:rsidRPr="00785E38">
        <w:rPr>
          <w:rFonts w:asciiTheme="majorHAnsi" w:hAnsiTheme="majorHAnsi"/>
          <w:sz w:val="20"/>
          <w:szCs w:val="20"/>
        </w:rPr>
        <w:t>,</w:t>
      </w:r>
      <w:r w:rsidR="00875C6F" w:rsidRPr="00785E38">
        <w:rPr>
          <w:rFonts w:asciiTheme="majorHAnsi" w:hAnsiTheme="majorHAnsi"/>
          <w:sz w:val="20"/>
          <w:szCs w:val="20"/>
        </w:rPr>
        <w:t xml:space="preserve"> or s</w:t>
      </w:r>
      <w:r w:rsidR="002C5BAB" w:rsidRPr="00785E38">
        <w:rPr>
          <w:rFonts w:asciiTheme="majorHAnsi" w:hAnsiTheme="majorHAnsi"/>
          <w:sz w:val="20"/>
          <w:szCs w:val="20"/>
        </w:rPr>
        <w:t>ystems (excluding unauthorized third party access directly resulting from the negligent acts or omissions of LinkedIn).</w:t>
      </w:r>
    </w:p>
    <w:p w14:paraId="63D334BF" w14:textId="77777777" w:rsidR="00D7401F" w:rsidRPr="00D7401F" w:rsidRDefault="00D7401F" w:rsidP="00D7401F">
      <w:pPr>
        <w:widowControl w:val="0"/>
        <w:autoSpaceDE w:val="0"/>
        <w:autoSpaceDN w:val="0"/>
        <w:adjustRightInd w:val="0"/>
        <w:jc w:val="both"/>
        <w:rPr>
          <w:rFonts w:asciiTheme="majorHAnsi" w:hAnsiTheme="majorHAnsi" w:cs="Arial"/>
          <w:sz w:val="20"/>
          <w:szCs w:val="20"/>
        </w:rPr>
      </w:pPr>
    </w:p>
    <w:p w14:paraId="252CBC65" w14:textId="693E27BF" w:rsidR="00926023" w:rsidRPr="00EB256C" w:rsidRDefault="00586780">
      <w:pPr>
        <w:pStyle w:val="ListParagraph"/>
        <w:widowControl w:val="0"/>
        <w:numPr>
          <w:ilvl w:val="1"/>
          <w:numId w:val="5"/>
        </w:numPr>
        <w:autoSpaceDE w:val="0"/>
        <w:autoSpaceDN w:val="0"/>
        <w:adjustRightInd w:val="0"/>
        <w:ind w:left="450" w:hanging="450"/>
        <w:jc w:val="both"/>
        <w:rPr>
          <w:rFonts w:asciiTheme="majorHAnsi" w:hAnsiTheme="majorHAnsi"/>
          <w:sz w:val="20"/>
          <w:szCs w:val="20"/>
        </w:rPr>
      </w:pPr>
      <w:r w:rsidRPr="00EB256C">
        <w:rPr>
          <w:rFonts w:asciiTheme="majorHAnsi" w:hAnsiTheme="majorHAnsi"/>
          <w:b/>
          <w:sz w:val="20"/>
          <w:szCs w:val="20"/>
        </w:rPr>
        <w:t>Exclusions</w:t>
      </w:r>
      <w:r w:rsidRPr="00EB256C">
        <w:rPr>
          <w:rFonts w:asciiTheme="majorHAnsi" w:hAnsiTheme="majorHAnsi" w:cs="Arial"/>
          <w:sz w:val="20"/>
          <w:szCs w:val="20"/>
        </w:rPr>
        <w:t>. The limi</w:t>
      </w:r>
      <w:r w:rsidR="004449C5" w:rsidRPr="00EB256C">
        <w:rPr>
          <w:rFonts w:asciiTheme="majorHAnsi" w:hAnsiTheme="majorHAnsi" w:cs="Arial"/>
          <w:sz w:val="20"/>
          <w:szCs w:val="20"/>
        </w:rPr>
        <w:t>t</w:t>
      </w:r>
      <w:r w:rsidR="00772528" w:rsidRPr="00EB256C">
        <w:rPr>
          <w:rFonts w:asciiTheme="majorHAnsi" w:hAnsiTheme="majorHAnsi" w:cs="Arial"/>
          <w:sz w:val="20"/>
          <w:szCs w:val="20"/>
        </w:rPr>
        <w:t>ations of</w:t>
      </w:r>
      <w:r w:rsidRPr="00EB256C">
        <w:rPr>
          <w:rFonts w:asciiTheme="majorHAnsi" w:hAnsiTheme="majorHAnsi" w:cs="Arial"/>
          <w:sz w:val="20"/>
          <w:szCs w:val="20"/>
        </w:rPr>
        <w:t xml:space="preserve"> liabil</w:t>
      </w:r>
      <w:r w:rsidR="004449C5" w:rsidRPr="00EB256C">
        <w:rPr>
          <w:rFonts w:asciiTheme="majorHAnsi" w:hAnsiTheme="majorHAnsi" w:cs="Arial"/>
          <w:sz w:val="20"/>
          <w:szCs w:val="20"/>
        </w:rPr>
        <w:t>i</w:t>
      </w:r>
      <w:r w:rsidR="00B22E26" w:rsidRPr="00EB256C">
        <w:rPr>
          <w:rFonts w:asciiTheme="majorHAnsi" w:hAnsiTheme="majorHAnsi" w:cs="Arial"/>
          <w:sz w:val="20"/>
          <w:szCs w:val="20"/>
        </w:rPr>
        <w:t>ty stated</w:t>
      </w:r>
      <w:r w:rsidR="00EE3D1B" w:rsidRPr="00EB256C">
        <w:rPr>
          <w:rFonts w:asciiTheme="majorHAnsi" w:hAnsiTheme="majorHAnsi" w:cs="Arial"/>
          <w:sz w:val="20"/>
          <w:szCs w:val="20"/>
        </w:rPr>
        <w:t xml:space="preserve"> in s</w:t>
      </w:r>
      <w:r w:rsidRPr="00EB256C">
        <w:rPr>
          <w:rFonts w:asciiTheme="majorHAnsi" w:hAnsiTheme="majorHAnsi" w:cs="Arial"/>
          <w:sz w:val="20"/>
          <w:szCs w:val="20"/>
        </w:rPr>
        <w:t>ections 8.1 and 8.2, do not apply</w:t>
      </w:r>
      <w:r w:rsidR="00257C9F" w:rsidRPr="00EB256C">
        <w:rPr>
          <w:rFonts w:asciiTheme="majorHAnsi" w:hAnsiTheme="majorHAnsi" w:cs="Arial"/>
          <w:sz w:val="20"/>
          <w:szCs w:val="20"/>
        </w:rPr>
        <w:t xml:space="preserve"> to a party’s </w:t>
      </w:r>
      <w:r w:rsidR="00E74E2C" w:rsidRPr="00EB256C">
        <w:rPr>
          <w:rFonts w:asciiTheme="majorHAnsi" w:hAnsiTheme="majorHAnsi" w:cs="Arial"/>
          <w:sz w:val="20"/>
          <w:szCs w:val="20"/>
        </w:rPr>
        <w:t xml:space="preserve">(a) </w:t>
      </w:r>
      <w:r w:rsidR="00257C9F" w:rsidRPr="00EB256C">
        <w:rPr>
          <w:rFonts w:asciiTheme="majorHAnsi" w:hAnsiTheme="majorHAnsi" w:cs="Arial"/>
          <w:sz w:val="20"/>
          <w:szCs w:val="20"/>
        </w:rPr>
        <w:t>confidentiality or indemnification obligations</w:t>
      </w:r>
      <w:r w:rsidR="00E74E2C" w:rsidRPr="00EB256C">
        <w:rPr>
          <w:rFonts w:asciiTheme="majorHAnsi" w:hAnsiTheme="majorHAnsi" w:cs="Arial"/>
          <w:sz w:val="20"/>
          <w:szCs w:val="20"/>
        </w:rPr>
        <w:t>; (b)</w:t>
      </w:r>
      <w:r w:rsidR="00257C9F" w:rsidRPr="00EB256C">
        <w:rPr>
          <w:rFonts w:asciiTheme="majorHAnsi" w:hAnsiTheme="majorHAnsi" w:cs="Arial"/>
          <w:sz w:val="20"/>
          <w:szCs w:val="20"/>
        </w:rPr>
        <w:t xml:space="preserve"> liability for </w:t>
      </w:r>
      <w:r w:rsidR="004C7715" w:rsidRPr="00EB256C">
        <w:rPr>
          <w:rFonts w:asciiTheme="majorHAnsi" w:hAnsiTheme="majorHAnsi" w:cs="Arial"/>
          <w:sz w:val="20"/>
          <w:szCs w:val="20"/>
        </w:rPr>
        <w:t xml:space="preserve">fraud, </w:t>
      </w:r>
      <w:r w:rsidR="00257C9F" w:rsidRPr="00EB256C">
        <w:rPr>
          <w:rFonts w:asciiTheme="majorHAnsi" w:hAnsiTheme="majorHAnsi" w:cs="Arial"/>
          <w:sz w:val="20"/>
          <w:szCs w:val="20"/>
        </w:rPr>
        <w:t>gross negligence or intentional misconduct</w:t>
      </w:r>
      <w:r w:rsidR="00E74E2C" w:rsidRPr="00EB256C">
        <w:rPr>
          <w:rFonts w:asciiTheme="majorHAnsi" w:hAnsiTheme="majorHAnsi" w:cs="Arial"/>
          <w:sz w:val="20"/>
          <w:szCs w:val="20"/>
        </w:rPr>
        <w:t>;</w:t>
      </w:r>
      <w:r w:rsidR="00994691" w:rsidRPr="00EB256C">
        <w:rPr>
          <w:rFonts w:asciiTheme="majorHAnsi" w:hAnsiTheme="majorHAnsi" w:cs="Arial"/>
          <w:sz w:val="20"/>
          <w:szCs w:val="20"/>
        </w:rPr>
        <w:t xml:space="preserve"> </w:t>
      </w:r>
      <w:r w:rsidR="00E74E2C" w:rsidRPr="00EB256C">
        <w:rPr>
          <w:rFonts w:asciiTheme="majorHAnsi" w:hAnsiTheme="majorHAnsi" w:cs="Arial"/>
          <w:sz w:val="20"/>
          <w:szCs w:val="20"/>
        </w:rPr>
        <w:t xml:space="preserve">(c) </w:t>
      </w:r>
      <w:r w:rsidR="00267BCF" w:rsidRPr="00EB256C">
        <w:rPr>
          <w:rFonts w:asciiTheme="majorHAnsi" w:hAnsiTheme="majorHAnsi" w:cs="Arial"/>
          <w:sz w:val="20"/>
          <w:szCs w:val="20"/>
        </w:rPr>
        <w:t xml:space="preserve">liability </w:t>
      </w:r>
      <w:r w:rsidR="00257C9F" w:rsidRPr="00EB256C">
        <w:rPr>
          <w:rFonts w:asciiTheme="majorHAnsi" w:hAnsiTheme="majorHAnsi" w:cs="Arial"/>
          <w:sz w:val="20"/>
          <w:szCs w:val="20"/>
        </w:rPr>
        <w:t>f</w:t>
      </w:r>
      <w:r w:rsidRPr="00EB256C">
        <w:rPr>
          <w:rFonts w:asciiTheme="majorHAnsi" w:hAnsiTheme="majorHAnsi" w:cs="Arial"/>
          <w:sz w:val="20"/>
          <w:szCs w:val="20"/>
        </w:rPr>
        <w:t>or death or personal injury</w:t>
      </w:r>
      <w:r w:rsidR="00E74E2C" w:rsidRPr="00EB256C">
        <w:rPr>
          <w:rFonts w:asciiTheme="majorHAnsi" w:hAnsiTheme="majorHAnsi" w:cs="Arial"/>
          <w:sz w:val="20"/>
          <w:szCs w:val="20"/>
        </w:rPr>
        <w:t>;</w:t>
      </w:r>
      <w:r w:rsidRPr="00EB256C">
        <w:rPr>
          <w:rFonts w:asciiTheme="majorHAnsi" w:hAnsiTheme="majorHAnsi" w:cs="Arial"/>
          <w:sz w:val="20"/>
          <w:szCs w:val="20"/>
        </w:rPr>
        <w:t xml:space="preserve"> or</w:t>
      </w:r>
      <w:r w:rsidR="00257C9F" w:rsidRPr="00EB256C">
        <w:rPr>
          <w:rFonts w:asciiTheme="majorHAnsi" w:hAnsiTheme="majorHAnsi" w:cs="Arial"/>
          <w:sz w:val="20"/>
          <w:szCs w:val="20"/>
        </w:rPr>
        <w:t xml:space="preserve"> </w:t>
      </w:r>
      <w:r w:rsidR="00E74E2C" w:rsidRPr="00EB256C">
        <w:rPr>
          <w:rFonts w:asciiTheme="majorHAnsi" w:hAnsiTheme="majorHAnsi" w:cs="Arial"/>
          <w:sz w:val="20"/>
          <w:szCs w:val="20"/>
        </w:rPr>
        <w:t xml:space="preserve">(d) </w:t>
      </w:r>
      <w:r w:rsidR="00257C9F" w:rsidRPr="00EB256C">
        <w:rPr>
          <w:rFonts w:asciiTheme="majorHAnsi" w:hAnsiTheme="majorHAnsi" w:cs="Arial"/>
          <w:sz w:val="20"/>
          <w:szCs w:val="20"/>
        </w:rPr>
        <w:t>violation of the other party’s intellectual propert</w:t>
      </w:r>
      <w:r w:rsidRPr="00EB256C">
        <w:rPr>
          <w:rFonts w:asciiTheme="majorHAnsi" w:hAnsiTheme="majorHAnsi" w:cs="Arial"/>
          <w:sz w:val="20"/>
          <w:szCs w:val="20"/>
        </w:rPr>
        <w:t>y</w:t>
      </w:r>
      <w:r w:rsidR="009C5CC3">
        <w:rPr>
          <w:rFonts w:asciiTheme="majorHAnsi" w:hAnsiTheme="majorHAnsi" w:cs="Arial"/>
          <w:sz w:val="20"/>
          <w:szCs w:val="20"/>
        </w:rPr>
        <w:t xml:space="preserve"> rights</w:t>
      </w:r>
      <w:r w:rsidRPr="00EB256C">
        <w:rPr>
          <w:rFonts w:asciiTheme="majorHAnsi" w:hAnsiTheme="majorHAnsi" w:cs="Arial"/>
          <w:sz w:val="20"/>
          <w:szCs w:val="20"/>
        </w:rPr>
        <w:t>.</w:t>
      </w:r>
    </w:p>
    <w:p w14:paraId="5881FDA0" w14:textId="77777777" w:rsidR="003F7E43" w:rsidRPr="003F7E43" w:rsidRDefault="003F7E43" w:rsidP="003F7E43">
      <w:pPr>
        <w:widowControl w:val="0"/>
        <w:autoSpaceDE w:val="0"/>
        <w:autoSpaceDN w:val="0"/>
        <w:adjustRightInd w:val="0"/>
        <w:jc w:val="both"/>
        <w:rPr>
          <w:rFonts w:asciiTheme="majorHAnsi" w:hAnsiTheme="majorHAnsi"/>
          <w:sz w:val="20"/>
          <w:szCs w:val="20"/>
        </w:rPr>
      </w:pPr>
    </w:p>
    <w:p w14:paraId="1D0D86C6" w14:textId="77777777" w:rsidR="002F2AF0" w:rsidRPr="002F2AF0" w:rsidRDefault="00A54B38" w:rsidP="002F2AF0">
      <w:pPr>
        <w:pStyle w:val="ListParagraph"/>
        <w:widowControl w:val="0"/>
        <w:numPr>
          <w:ilvl w:val="0"/>
          <w:numId w:val="1"/>
        </w:numPr>
        <w:tabs>
          <w:tab w:val="left" w:pos="8100"/>
        </w:tabs>
        <w:autoSpaceDE w:val="0"/>
        <w:autoSpaceDN w:val="0"/>
        <w:adjustRightInd w:val="0"/>
        <w:ind w:left="450" w:hanging="450"/>
        <w:jc w:val="both"/>
        <w:rPr>
          <w:rFonts w:asciiTheme="majorHAnsi" w:hAnsiTheme="majorHAnsi" w:cs="Arial"/>
          <w:spacing w:val="-3"/>
          <w:sz w:val="20"/>
          <w:szCs w:val="20"/>
        </w:rPr>
      </w:pPr>
      <w:r w:rsidRPr="00FC765D">
        <w:rPr>
          <w:rFonts w:asciiTheme="majorHAnsi" w:hAnsiTheme="majorHAnsi" w:cs="Arial"/>
          <w:b/>
          <w:bCs/>
          <w:caps/>
          <w:spacing w:val="-3"/>
          <w:sz w:val="20"/>
          <w:szCs w:val="20"/>
        </w:rPr>
        <w:t>Dispute Resolution</w:t>
      </w:r>
      <w:r w:rsidR="008E7612" w:rsidRPr="00FC765D">
        <w:rPr>
          <w:rFonts w:asciiTheme="majorHAnsi" w:hAnsiTheme="majorHAnsi" w:cs="Arial"/>
          <w:b/>
          <w:bCs/>
          <w:caps/>
          <w:spacing w:val="-3"/>
          <w:sz w:val="20"/>
          <w:szCs w:val="20"/>
        </w:rPr>
        <w:t>.</w:t>
      </w:r>
      <w:r w:rsidR="008E7612" w:rsidRPr="00FC765D">
        <w:rPr>
          <w:rFonts w:asciiTheme="majorHAnsi" w:hAnsiTheme="majorHAnsi" w:cs="Arial"/>
          <w:bCs/>
          <w:caps/>
          <w:spacing w:val="-3"/>
          <w:sz w:val="20"/>
          <w:szCs w:val="20"/>
        </w:rPr>
        <w:t xml:space="preserve"> </w:t>
      </w:r>
      <w:r w:rsidR="007C0A0D" w:rsidRPr="00D03845">
        <w:rPr>
          <w:rFonts w:asciiTheme="majorHAnsi" w:hAnsiTheme="majorHAnsi" w:cs="Arial"/>
          <w:sz w:val="20"/>
          <w:szCs w:val="20"/>
        </w:rPr>
        <w:t xml:space="preserve">If an issue arises under the Agreement and the applicable ordering document was signed by (a) LinkedIn Corporation, then the Agreement is governed by the laws of the State of California, and any action or proceeding (including those arising from non-contractual disputes or claims) related to the Agreement will be brought in a federal court in the Northern District of California; (b) </w:t>
      </w:r>
      <w:r w:rsidR="00CC57DB" w:rsidRPr="00EF2971">
        <w:rPr>
          <w:rFonts w:asciiTheme="majorHAnsi" w:hAnsiTheme="majorHAnsi" w:cs="Arial"/>
          <w:color w:val="1A1A1A"/>
          <w:sz w:val="20"/>
          <w:szCs w:val="20"/>
        </w:rPr>
        <w:t>LinkedIn Ireland Unlimited Company</w:t>
      </w:r>
      <w:r w:rsidR="007C0A0D" w:rsidRPr="00D03845">
        <w:rPr>
          <w:rFonts w:asciiTheme="majorHAnsi" w:hAnsiTheme="majorHAnsi" w:cs="Arial"/>
          <w:sz w:val="20"/>
          <w:szCs w:val="20"/>
        </w:rPr>
        <w:t>, then the Agreement is governed by the laws of Ireland, and any action or proceeding (including those arising from non-contractual disputes or claims) related to the Agreement will be brought in Dublin, Ireland; or (c) LinkedIn Singapore, then the Agreement is governed by the laws of Singa</w:t>
      </w:r>
      <w:r w:rsidR="007C0A0D">
        <w:rPr>
          <w:rFonts w:asciiTheme="majorHAnsi" w:hAnsiTheme="majorHAnsi" w:cs="Arial"/>
          <w:sz w:val="20"/>
          <w:szCs w:val="20"/>
        </w:rPr>
        <w:t>p</w:t>
      </w:r>
      <w:r w:rsidR="007C0A0D" w:rsidRPr="00D03845">
        <w:rPr>
          <w:rFonts w:asciiTheme="majorHAnsi" w:hAnsiTheme="majorHAnsi" w:cs="Arial"/>
          <w:sz w:val="20"/>
          <w:szCs w:val="20"/>
        </w:rPr>
        <w:t>ore, and any action or proceeding related to the Agreement will be brought in Singapore. Each party irrevocably submits to the jurisdiction and venue of the applicable courts. The prevailing party in any litigation may seek to recover its legal fees and costs</w:t>
      </w:r>
      <w:r w:rsidR="007C0A0D">
        <w:rPr>
          <w:rFonts w:asciiTheme="majorHAnsi" w:hAnsiTheme="majorHAnsi" w:cs="Arial"/>
          <w:sz w:val="20"/>
          <w:szCs w:val="20"/>
        </w:rPr>
        <w:t>.</w:t>
      </w:r>
    </w:p>
    <w:p w14:paraId="08B70580" w14:textId="77777777" w:rsidR="002F2AF0" w:rsidRPr="002F2AF0" w:rsidRDefault="002F2AF0" w:rsidP="002F2AF0">
      <w:pPr>
        <w:pStyle w:val="ListParagraph"/>
        <w:widowControl w:val="0"/>
        <w:tabs>
          <w:tab w:val="left" w:pos="8100"/>
        </w:tabs>
        <w:autoSpaceDE w:val="0"/>
        <w:autoSpaceDN w:val="0"/>
        <w:adjustRightInd w:val="0"/>
        <w:ind w:left="450"/>
        <w:jc w:val="both"/>
        <w:rPr>
          <w:rFonts w:asciiTheme="majorHAnsi" w:hAnsiTheme="majorHAnsi" w:cs="Arial"/>
          <w:spacing w:val="-3"/>
          <w:sz w:val="20"/>
          <w:szCs w:val="20"/>
        </w:rPr>
      </w:pPr>
    </w:p>
    <w:p w14:paraId="4F84221E" w14:textId="1805FADA" w:rsidR="00052812" w:rsidRPr="002F2AF0" w:rsidRDefault="00A54B38" w:rsidP="002F2AF0">
      <w:pPr>
        <w:pStyle w:val="ListParagraph"/>
        <w:widowControl w:val="0"/>
        <w:numPr>
          <w:ilvl w:val="0"/>
          <w:numId w:val="1"/>
        </w:numPr>
        <w:tabs>
          <w:tab w:val="left" w:pos="8100"/>
        </w:tabs>
        <w:autoSpaceDE w:val="0"/>
        <w:autoSpaceDN w:val="0"/>
        <w:adjustRightInd w:val="0"/>
        <w:ind w:left="450" w:hanging="450"/>
        <w:jc w:val="both"/>
        <w:rPr>
          <w:rFonts w:asciiTheme="majorHAnsi" w:hAnsiTheme="majorHAnsi" w:cs="Arial"/>
          <w:spacing w:val="-3"/>
          <w:sz w:val="20"/>
          <w:szCs w:val="20"/>
        </w:rPr>
      </w:pPr>
      <w:r w:rsidRPr="002F2AF0">
        <w:rPr>
          <w:rFonts w:asciiTheme="majorHAnsi" w:hAnsiTheme="majorHAnsi" w:cs="Arial"/>
          <w:b/>
          <w:bCs/>
          <w:caps/>
          <w:spacing w:val="-3"/>
          <w:sz w:val="20"/>
          <w:szCs w:val="20"/>
        </w:rPr>
        <w:t>Miscellaneous.</w:t>
      </w:r>
      <w:r w:rsidRPr="002F2AF0">
        <w:rPr>
          <w:rFonts w:asciiTheme="majorHAnsi" w:hAnsiTheme="majorHAnsi" w:cs="Arial"/>
          <w:b/>
          <w:spacing w:val="-3"/>
          <w:sz w:val="20"/>
          <w:szCs w:val="20"/>
        </w:rPr>
        <w:t xml:space="preserve"> </w:t>
      </w:r>
      <w:r w:rsidR="00725ECB" w:rsidRPr="002F2AF0">
        <w:rPr>
          <w:rFonts w:asciiTheme="majorHAnsi" w:hAnsiTheme="majorHAnsi" w:cs="Arial"/>
          <w:sz w:val="20"/>
          <w:szCs w:val="20"/>
        </w:rPr>
        <w:t xml:space="preserve">If a </w:t>
      </w:r>
      <w:r w:rsidR="0018653A" w:rsidRPr="002F2AF0">
        <w:rPr>
          <w:rFonts w:asciiTheme="majorHAnsi" w:hAnsiTheme="majorHAnsi" w:cs="Arial"/>
          <w:sz w:val="20"/>
          <w:szCs w:val="20"/>
        </w:rPr>
        <w:t xml:space="preserve">conflict exists between any of the terms </w:t>
      </w:r>
      <w:r w:rsidR="00725ECB" w:rsidRPr="002F2AF0">
        <w:rPr>
          <w:rFonts w:asciiTheme="majorHAnsi" w:hAnsiTheme="majorHAnsi" w:cs="Arial"/>
          <w:sz w:val="20"/>
          <w:szCs w:val="20"/>
        </w:rPr>
        <w:t>in the Agreement</w:t>
      </w:r>
      <w:r w:rsidR="00203745" w:rsidRPr="002F2AF0">
        <w:rPr>
          <w:rFonts w:asciiTheme="majorHAnsi" w:hAnsiTheme="majorHAnsi" w:cs="Arial"/>
          <w:sz w:val="20"/>
          <w:szCs w:val="20"/>
        </w:rPr>
        <w:t xml:space="preserve">, then this </w:t>
      </w:r>
      <w:r w:rsidR="0018653A" w:rsidRPr="002F2AF0">
        <w:rPr>
          <w:rFonts w:asciiTheme="majorHAnsi" w:hAnsiTheme="majorHAnsi" w:cs="Arial"/>
          <w:sz w:val="20"/>
          <w:szCs w:val="20"/>
        </w:rPr>
        <w:t>LSA will govern, followed by the ordering document</w:t>
      </w:r>
      <w:r w:rsidR="007A5111" w:rsidRPr="002F2AF0">
        <w:rPr>
          <w:rFonts w:asciiTheme="majorHAnsi" w:hAnsiTheme="majorHAnsi" w:cs="Arial"/>
          <w:sz w:val="20"/>
          <w:szCs w:val="20"/>
        </w:rPr>
        <w:t xml:space="preserve">, and then the User Agreement. </w:t>
      </w:r>
      <w:r w:rsidR="004C7715" w:rsidRPr="002F2AF0">
        <w:rPr>
          <w:rFonts w:asciiTheme="majorHAnsi" w:hAnsiTheme="majorHAnsi" w:cs="Arial"/>
          <w:sz w:val="20"/>
          <w:szCs w:val="20"/>
        </w:rPr>
        <w:t>If a conflict exists between any of the general terms</w:t>
      </w:r>
      <w:r w:rsidR="00203745" w:rsidRPr="002F2AF0">
        <w:rPr>
          <w:rFonts w:asciiTheme="majorHAnsi" w:hAnsiTheme="majorHAnsi" w:cs="Arial"/>
          <w:sz w:val="20"/>
          <w:szCs w:val="20"/>
        </w:rPr>
        <w:t xml:space="preserve"> in this </w:t>
      </w:r>
      <w:r w:rsidR="00EE3D1B" w:rsidRPr="002F2AF0">
        <w:rPr>
          <w:rFonts w:asciiTheme="majorHAnsi" w:hAnsiTheme="majorHAnsi" w:cs="Arial"/>
          <w:sz w:val="20"/>
          <w:szCs w:val="20"/>
        </w:rPr>
        <w:t>LSA and the relevant exhibits, then the e</w:t>
      </w:r>
      <w:r w:rsidR="004C7715" w:rsidRPr="002F2AF0">
        <w:rPr>
          <w:rFonts w:asciiTheme="majorHAnsi" w:hAnsiTheme="majorHAnsi" w:cs="Arial"/>
          <w:sz w:val="20"/>
          <w:szCs w:val="20"/>
        </w:rPr>
        <w:t>xhibits will prevail to the extent of that inconsistency</w:t>
      </w:r>
      <w:r w:rsidR="004C7715" w:rsidRPr="002F2AF0">
        <w:rPr>
          <w:rFonts w:asciiTheme="majorHAnsi" w:hAnsiTheme="majorHAnsi" w:cs="Verdana"/>
          <w:sz w:val="20"/>
          <w:szCs w:val="20"/>
        </w:rPr>
        <w:t xml:space="preserve">. </w:t>
      </w:r>
      <w:r w:rsidR="00DD55CD" w:rsidRPr="002F2AF0">
        <w:rPr>
          <w:rFonts w:asciiTheme="majorHAnsi" w:hAnsiTheme="majorHAnsi" w:cs="Verdana"/>
          <w:sz w:val="20"/>
          <w:szCs w:val="20"/>
        </w:rPr>
        <w:t>Neither party relies</w:t>
      </w:r>
      <w:r w:rsidR="00D04895" w:rsidRPr="002F2AF0">
        <w:rPr>
          <w:rFonts w:asciiTheme="majorHAnsi" w:hAnsiTheme="majorHAnsi" w:cs="Verdana"/>
          <w:sz w:val="20"/>
          <w:szCs w:val="20"/>
        </w:rPr>
        <w:t xml:space="preserve"> on any undertaking, promise, assurance, statement, representation, warranty or understanding of any person relating to the subject matter of the Agreement, other than as </w:t>
      </w:r>
      <w:r w:rsidR="00B96B5C" w:rsidRPr="002F2AF0">
        <w:rPr>
          <w:rFonts w:asciiTheme="majorHAnsi" w:hAnsiTheme="majorHAnsi" w:cs="Verdana"/>
          <w:sz w:val="20"/>
          <w:szCs w:val="20"/>
        </w:rPr>
        <w:t>stated</w:t>
      </w:r>
      <w:r w:rsidR="00D04895" w:rsidRPr="002F2AF0">
        <w:rPr>
          <w:rFonts w:asciiTheme="majorHAnsi" w:hAnsiTheme="majorHAnsi" w:cs="Verdana"/>
          <w:sz w:val="20"/>
          <w:szCs w:val="20"/>
        </w:rPr>
        <w:t xml:space="preserve"> in the Agreement. </w:t>
      </w:r>
      <w:r w:rsidR="00973834" w:rsidRPr="002F2AF0">
        <w:rPr>
          <w:rFonts w:asciiTheme="majorHAnsi" w:hAnsiTheme="majorHAnsi" w:cs="Verdana"/>
          <w:sz w:val="20"/>
          <w:szCs w:val="20"/>
        </w:rPr>
        <w:t>N</w:t>
      </w:r>
      <w:r w:rsidR="00D301DA" w:rsidRPr="002F2AF0">
        <w:rPr>
          <w:rFonts w:asciiTheme="majorHAnsi" w:hAnsiTheme="majorHAnsi" w:cs="Arial"/>
          <w:sz w:val="20"/>
          <w:szCs w:val="20"/>
        </w:rPr>
        <w:t xml:space="preserve">otices </w:t>
      </w:r>
      <w:r w:rsidR="00973834" w:rsidRPr="002F2AF0">
        <w:rPr>
          <w:rFonts w:asciiTheme="majorHAnsi" w:hAnsiTheme="majorHAnsi" w:cs="Arial"/>
          <w:sz w:val="20"/>
          <w:szCs w:val="20"/>
        </w:rPr>
        <w:t xml:space="preserve">will be provided </w:t>
      </w:r>
      <w:r w:rsidR="00D301DA" w:rsidRPr="002F2AF0">
        <w:rPr>
          <w:rFonts w:asciiTheme="majorHAnsi" w:hAnsiTheme="majorHAnsi" w:cs="Arial"/>
          <w:sz w:val="20"/>
          <w:szCs w:val="20"/>
        </w:rPr>
        <w:t>in writ</w:t>
      </w:r>
      <w:r w:rsidR="00D301DA" w:rsidRPr="002F2AF0">
        <w:rPr>
          <w:rFonts w:asciiTheme="majorHAnsi" w:hAnsiTheme="majorHAnsi" w:cs="Arial"/>
          <w:bCs/>
          <w:sz w:val="20"/>
          <w:szCs w:val="20"/>
        </w:rPr>
        <w:t>i</w:t>
      </w:r>
      <w:r w:rsidR="0071778F" w:rsidRPr="002F2AF0">
        <w:rPr>
          <w:rFonts w:asciiTheme="majorHAnsi" w:hAnsiTheme="majorHAnsi" w:cs="Arial"/>
          <w:sz w:val="20"/>
          <w:szCs w:val="20"/>
        </w:rPr>
        <w:t xml:space="preserve">ng and </w:t>
      </w:r>
      <w:r w:rsidR="00AE58D8" w:rsidRPr="002F2AF0">
        <w:rPr>
          <w:rFonts w:asciiTheme="majorHAnsi" w:hAnsiTheme="majorHAnsi" w:cs="Arial"/>
          <w:sz w:val="20"/>
          <w:szCs w:val="20"/>
        </w:rPr>
        <w:t xml:space="preserve">delivered </w:t>
      </w:r>
      <w:r w:rsidR="00D301DA" w:rsidRPr="002F2AF0">
        <w:rPr>
          <w:rFonts w:asciiTheme="majorHAnsi" w:hAnsiTheme="majorHAnsi" w:cs="Arial"/>
          <w:sz w:val="20"/>
          <w:szCs w:val="20"/>
        </w:rPr>
        <w:t xml:space="preserve">by commercial overnight courier to the address of the other party </w:t>
      </w:r>
      <w:r w:rsidR="00233E0A" w:rsidRPr="002F2AF0">
        <w:rPr>
          <w:rFonts w:asciiTheme="majorHAnsi" w:hAnsiTheme="majorHAnsi" w:cs="Arial"/>
          <w:sz w:val="20"/>
          <w:szCs w:val="20"/>
        </w:rPr>
        <w:t>stated</w:t>
      </w:r>
      <w:r w:rsidR="00D301DA" w:rsidRPr="002F2AF0">
        <w:rPr>
          <w:rFonts w:asciiTheme="majorHAnsi" w:hAnsiTheme="majorHAnsi" w:cs="Arial"/>
          <w:sz w:val="20"/>
          <w:szCs w:val="20"/>
        </w:rPr>
        <w:t xml:space="preserve"> on the ordering document, unless otherwise </w:t>
      </w:r>
      <w:r w:rsidR="00D301DA" w:rsidRPr="002F2AF0">
        <w:rPr>
          <w:rFonts w:asciiTheme="majorHAnsi" w:hAnsiTheme="majorHAnsi" w:cs="Arial"/>
          <w:spacing w:val="-3"/>
          <w:sz w:val="20"/>
          <w:szCs w:val="20"/>
        </w:rPr>
        <w:t>stated in the Agreement.</w:t>
      </w:r>
      <w:r w:rsidR="00D301DA" w:rsidRPr="002F2AF0">
        <w:rPr>
          <w:rFonts w:asciiTheme="majorHAnsi" w:hAnsiTheme="majorHAnsi" w:cs="Arial"/>
          <w:sz w:val="20"/>
          <w:szCs w:val="20"/>
        </w:rPr>
        <w:t xml:space="preserve"> Notices are effective on the date of delivery as indicated in the records of the courier. </w:t>
      </w:r>
      <w:r w:rsidR="00285AAE" w:rsidRPr="002F2AF0">
        <w:rPr>
          <w:rFonts w:asciiTheme="majorHAnsi" w:hAnsiTheme="majorHAnsi" w:cs="Arial"/>
          <w:sz w:val="20"/>
          <w:szCs w:val="20"/>
        </w:rPr>
        <w:t>T</w:t>
      </w:r>
      <w:r w:rsidR="00DD55CD" w:rsidRPr="002F2AF0">
        <w:rPr>
          <w:rFonts w:asciiTheme="majorHAnsi" w:hAnsiTheme="majorHAnsi" w:cs="Arial"/>
          <w:sz w:val="20"/>
          <w:szCs w:val="20"/>
        </w:rPr>
        <w:t>he</w:t>
      </w:r>
      <w:r w:rsidR="00D94D74" w:rsidRPr="002F2AF0">
        <w:rPr>
          <w:rFonts w:asciiTheme="majorHAnsi" w:hAnsiTheme="majorHAnsi" w:cs="Arial"/>
          <w:sz w:val="20"/>
          <w:szCs w:val="20"/>
        </w:rPr>
        <w:t xml:space="preserve"> Agreement </w:t>
      </w:r>
      <w:r w:rsidR="00285AAE" w:rsidRPr="002F2AF0">
        <w:rPr>
          <w:rFonts w:asciiTheme="majorHAnsi" w:hAnsiTheme="majorHAnsi" w:cs="Arial"/>
          <w:sz w:val="20"/>
          <w:szCs w:val="20"/>
        </w:rPr>
        <w:t>does not create</w:t>
      </w:r>
      <w:r w:rsidR="00D94D74" w:rsidRPr="002F2AF0">
        <w:rPr>
          <w:rFonts w:asciiTheme="majorHAnsi" w:hAnsiTheme="majorHAnsi" w:cs="Arial"/>
          <w:sz w:val="20"/>
          <w:szCs w:val="20"/>
        </w:rPr>
        <w:t xml:space="preserve"> a partnership</w:t>
      </w:r>
      <w:r w:rsidR="00226D1A" w:rsidRPr="002F2AF0">
        <w:rPr>
          <w:rFonts w:asciiTheme="majorHAnsi" w:hAnsiTheme="majorHAnsi" w:cs="Arial"/>
          <w:sz w:val="20"/>
          <w:szCs w:val="20"/>
        </w:rPr>
        <w:t>, agency relationsh</w:t>
      </w:r>
      <w:r w:rsidR="00DC419C" w:rsidRPr="002F2AF0">
        <w:rPr>
          <w:rFonts w:asciiTheme="majorHAnsi" w:hAnsiTheme="majorHAnsi" w:cs="Arial"/>
          <w:sz w:val="20"/>
          <w:szCs w:val="20"/>
        </w:rPr>
        <w:t>i</w:t>
      </w:r>
      <w:r w:rsidR="00226D1A" w:rsidRPr="002F2AF0">
        <w:rPr>
          <w:rFonts w:asciiTheme="majorHAnsi" w:hAnsiTheme="majorHAnsi" w:cs="Arial"/>
          <w:sz w:val="20"/>
          <w:szCs w:val="20"/>
        </w:rPr>
        <w:t>p</w:t>
      </w:r>
      <w:r w:rsidR="009D2D76" w:rsidRPr="002F2AF0">
        <w:rPr>
          <w:rFonts w:asciiTheme="majorHAnsi" w:hAnsiTheme="majorHAnsi" w:cs="Arial"/>
          <w:sz w:val="20"/>
          <w:szCs w:val="20"/>
        </w:rPr>
        <w:t>,</w:t>
      </w:r>
      <w:r w:rsidR="00D94D74" w:rsidRPr="002F2AF0">
        <w:rPr>
          <w:rFonts w:asciiTheme="majorHAnsi" w:hAnsiTheme="majorHAnsi" w:cs="Arial"/>
          <w:sz w:val="20"/>
          <w:szCs w:val="20"/>
        </w:rPr>
        <w:t xml:space="preserve"> or joint venture between the </w:t>
      </w:r>
      <w:r w:rsidR="00226D1A" w:rsidRPr="002F2AF0">
        <w:rPr>
          <w:rFonts w:asciiTheme="majorHAnsi" w:hAnsiTheme="majorHAnsi" w:cs="Arial"/>
          <w:sz w:val="20"/>
          <w:szCs w:val="20"/>
        </w:rPr>
        <w:t>parties</w:t>
      </w:r>
      <w:r w:rsidR="00225D85" w:rsidRPr="002F2AF0">
        <w:rPr>
          <w:rFonts w:ascii="Calibri" w:hAnsi="Calibri" w:cs="Calibri"/>
          <w:sz w:val="20"/>
          <w:szCs w:val="20"/>
        </w:rPr>
        <w:t xml:space="preserve">. </w:t>
      </w:r>
      <w:r w:rsidR="0081665C" w:rsidRPr="002F2AF0">
        <w:rPr>
          <w:rFonts w:ascii="Calibri" w:hAnsi="Calibri" w:cs="Calibri"/>
          <w:sz w:val="20"/>
          <w:szCs w:val="20"/>
        </w:rPr>
        <w:t>Neither party has the power or authority to bind the other or to create any obligation or responsibility on behalf of the other. Under no circumstances will any employee of one party be deemed to be the employee of the other</w:t>
      </w:r>
      <w:r w:rsidR="0081665C" w:rsidRPr="002F2AF0">
        <w:rPr>
          <w:rFonts w:ascii="Calibri" w:hAnsi="Calibri" w:cs="Calibri"/>
          <w:spacing w:val="-4"/>
          <w:kern w:val="1"/>
          <w:sz w:val="20"/>
          <w:szCs w:val="20"/>
        </w:rPr>
        <w:t>.</w:t>
      </w:r>
      <w:r w:rsidR="0081665C" w:rsidRPr="002F2AF0">
        <w:rPr>
          <w:rFonts w:asciiTheme="majorHAnsi" w:hAnsiTheme="majorHAnsi" w:cs="Arial"/>
          <w:sz w:val="20"/>
          <w:szCs w:val="20"/>
        </w:rPr>
        <w:t xml:space="preserve"> </w:t>
      </w:r>
      <w:r w:rsidR="002F2AF0">
        <w:rPr>
          <w:rFonts w:asciiTheme="majorHAnsi" w:hAnsiTheme="majorHAnsi" w:cs="Arial"/>
          <w:sz w:val="20"/>
          <w:szCs w:val="20"/>
        </w:rPr>
        <w:t>L</w:t>
      </w:r>
      <w:r w:rsidR="002F2AF0" w:rsidRPr="002F2AF0">
        <w:rPr>
          <w:rFonts w:asciiTheme="majorHAnsi" w:hAnsiTheme="majorHAnsi" w:cs="Tahoma"/>
          <w:iCs/>
          <w:color w:val="000000"/>
          <w:sz w:val="20"/>
          <w:szCs w:val="20"/>
        </w:rPr>
        <w:t xml:space="preserve">inkedIn may </w:t>
      </w:r>
      <w:r w:rsidR="00CD0FDE">
        <w:rPr>
          <w:rFonts w:asciiTheme="majorHAnsi" w:hAnsiTheme="majorHAnsi" w:cs="Tahoma"/>
          <w:iCs/>
          <w:color w:val="000000"/>
          <w:sz w:val="20"/>
          <w:szCs w:val="20"/>
        </w:rPr>
        <w:t>name Customer as a customer of LinkedIn’s in its marketing and promotional materials.</w:t>
      </w:r>
      <w:r w:rsidR="002F2AF0" w:rsidRPr="002F2AF0">
        <w:rPr>
          <w:rFonts w:asciiTheme="majorHAnsi" w:hAnsiTheme="majorHAnsi" w:cs="Tahoma"/>
          <w:iCs/>
          <w:color w:val="000000"/>
          <w:sz w:val="20"/>
          <w:szCs w:val="20"/>
        </w:rPr>
        <w:t xml:space="preserve"> </w:t>
      </w:r>
      <w:r w:rsidR="00805A52" w:rsidRPr="002F2AF0">
        <w:rPr>
          <w:rFonts w:asciiTheme="majorHAnsi" w:hAnsiTheme="majorHAnsi" w:cs="Arial"/>
          <w:sz w:val="20"/>
          <w:szCs w:val="20"/>
        </w:rPr>
        <w:t xml:space="preserve">Neither party will </w:t>
      </w:r>
      <w:r w:rsidR="003A309E" w:rsidRPr="002F2AF0">
        <w:rPr>
          <w:rFonts w:asciiTheme="majorHAnsi" w:hAnsiTheme="majorHAnsi" w:cs="Arial"/>
          <w:sz w:val="20"/>
          <w:szCs w:val="20"/>
        </w:rPr>
        <w:t>assign</w:t>
      </w:r>
      <w:r w:rsidR="00805A52" w:rsidRPr="002F2AF0">
        <w:rPr>
          <w:rFonts w:asciiTheme="majorHAnsi" w:hAnsiTheme="majorHAnsi" w:cs="Arial"/>
          <w:sz w:val="20"/>
          <w:szCs w:val="20"/>
        </w:rPr>
        <w:t xml:space="preserve"> </w:t>
      </w:r>
      <w:r w:rsidR="00AE58D8" w:rsidRPr="002F2AF0">
        <w:rPr>
          <w:rFonts w:asciiTheme="majorHAnsi" w:hAnsiTheme="majorHAnsi" w:cs="Arial"/>
          <w:sz w:val="20"/>
          <w:szCs w:val="20"/>
        </w:rPr>
        <w:t xml:space="preserve">the Agreement </w:t>
      </w:r>
      <w:r w:rsidR="00D94D74" w:rsidRPr="002F2AF0">
        <w:rPr>
          <w:rFonts w:asciiTheme="majorHAnsi" w:hAnsiTheme="majorHAnsi" w:cs="Arial"/>
          <w:sz w:val="20"/>
          <w:szCs w:val="20"/>
        </w:rPr>
        <w:t xml:space="preserve">in whole or in part without </w:t>
      </w:r>
      <w:r w:rsidR="006C037E" w:rsidRPr="002F2AF0">
        <w:rPr>
          <w:rFonts w:asciiTheme="majorHAnsi" w:hAnsiTheme="majorHAnsi" w:cs="Arial"/>
          <w:sz w:val="20"/>
          <w:szCs w:val="20"/>
        </w:rPr>
        <w:t xml:space="preserve">the other party’s </w:t>
      </w:r>
      <w:r w:rsidR="00D94D74" w:rsidRPr="002F2AF0">
        <w:rPr>
          <w:rFonts w:asciiTheme="majorHAnsi" w:hAnsiTheme="majorHAnsi" w:cs="Arial"/>
          <w:sz w:val="20"/>
          <w:szCs w:val="20"/>
        </w:rPr>
        <w:t>prior written consent</w:t>
      </w:r>
      <w:r w:rsidR="003A309E" w:rsidRPr="002F2AF0">
        <w:rPr>
          <w:rFonts w:asciiTheme="majorHAnsi" w:hAnsiTheme="majorHAnsi" w:cs="Arial"/>
          <w:sz w:val="20"/>
          <w:szCs w:val="20"/>
        </w:rPr>
        <w:t xml:space="preserve"> </w:t>
      </w:r>
      <w:r w:rsidR="00805A52" w:rsidRPr="002F2AF0">
        <w:rPr>
          <w:rFonts w:asciiTheme="majorHAnsi" w:hAnsiTheme="majorHAnsi"/>
          <w:sz w:val="20"/>
          <w:szCs w:val="20"/>
        </w:rPr>
        <w:t>(which consent will not be unreasonably denied, delayed or conditioned),</w:t>
      </w:r>
      <w:r w:rsidR="00D94D74" w:rsidRPr="002F2AF0">
        <w:rPr>
          <w:rFonts w:asciiTheme="majorHAnsi" w:hAnsiTheme="majorHAnsi" w:cs="Arial"/>
          <w:sz w:val="20"/>
          <w:szCs w:val="20"/>
        </w:rPr>
        <w:t xml:space="preserve"> except </w:t>
      </w:r>
      <w:r w:rsidR="000F7B65" w:rsidRPr="002F2AF0">
        <w:rPr>
          <w:rFonts w:asciiTheme="majorHAnsi" w:hAnsiTheme="majorHAnsi" w:cs="Arial"/>
          <w:sz w:val="20"/>
          <w:szCs w:val="20"/>
        </w:rPr>
        <w:t xml:space="preserve">to </w:t>
      </w:r>
      <w:r w:rsidR="007E7CF3" w:rsidRPr="002F2AF0">
        <w:rPr>
          <w:rFonts w:asciiTheme="majorHAnsi" w:hAnsiTheme="majorHAnsi" w:cs="Arial"/>
          <w:sz w:val="20"/>
          <w:szCs w:val="20"/>
        </w:rPr>
        <w:t>an Affiliate</w:t>
      </w:r>
      <w:r w:rsidR="000200DE" w:rsidRPr="002F2AF0">
        <w:rPr>
          <w:rFonts w:asciiTheme="majorHAnsi" w:hAnsiTheme="majorHAnsi" w:cs="Arial"/>
          <w:sz w:val="20"/>
          <w:szCs w:val="20"/>
        </w:rPr>
        <w:t xml:space="preserve"> </w:t>
      </w:r>
      <w:r w:rsidR="007E7CF3" w:rsidRPr="002F2AF0">
        <w:rPr>
          <w:rFonts w:asciiTheme="majorHAnsi" w:hAnsiTheme="majorHAnsi" w:cs="Arial"/>
          <w:sz w:val="20"/>
          <w:szCs w:val="20"/>
        </w:rPr>
        <w:t xml:space="preserve">or </w:t>
      </w:r>
      <w:r w:rsidR="009D2D76" w:rsidRPr="002F2AF0">
        <w:rPr>
          <w:rFonts w:asciiTheme="majorHAnsi" w:hAnsiTheme="majorHAnsi" w:cs="Arial"/>
          <w:sz w:val="20"/>
          <w:szCs w:val="20"/>
        </w:rPr>
        <w:t xml:space="preserve">a </w:t>
      </w:r>
      <w:r w:rsidR="000F7B65" w:rsidRPr="002F2AF0">
        <w:rPr>
          <w:rFonts w:asciiTheme="majorHAnsi" w:hAnsiTheme="majorHAnsi" w:cs="Arial"/>
          <w:sz w:val="20"/>
          <w:szCs w:val="20"/>
        </w:rPr>
        <w:t xml:space="preserve">successor that is not a competitor of </w:t>
      </w:r>
      <w:r w:rsidR="006C037E" w:rsidRPr="002F2AF0">
        <w:rPr>
          <w:rFonts w:asciiTheme="majorHAnsi" w:hAnsiTheme="majorHAnsi" w:cs="Arial"/>
          <w:sz w:val="20"/>
          <w:szCs w:val="20"/>
        </w:rPr>
        <w:t xml:space="preserve">the non-assigning party, </w:t>
      </w:r>
      <w:r w:rsidR="003A309E" w:rsidRPr="002F2AF0">
        <w:rPr>
          <w:rFonts w:asciiTheme="majorHAnsi" w:hAnsiTheme="majorHAnsi" w:cs="Arial"/>
          <w:sz w:val="20"/>
          <w:szCs w:val="20"/>
        </w:rPr>
        <w:t xml:space="preserve">made </w:t>
      </w:r>
      <w:r w:rsidR="00226D1A" w:rsidRPr="002F2AF0">
        <w:rPr>
          <w:rFonts w:asciiTheme="majorHAnsi" w:hAnsiTheme="majorHAnsi" w:cs="Arial"/>
          <w:sz w:val="20"/>
          <w:szCs w:val="20"/>
        </w:rPr>
        <w:t>in connection with</w:t>
      </w:r>
      <w:r w:rsidR="00D94D74" w:rsidRPr="002F2AF0">
        <w:rPr>
          <w:rFonts w:asciiTheme="majorHAnsi" w:hAnsiTheme="majorHAnsi" w:cs="Arial"/>
          <w:sz w:val="20"/>
          <w:szCs w:val="20"/>
        </w:rPr>
        <w:t xml:space="preserve"> a merger or sale of all or substantially all of </w:t>
      </w:r>
      <w:r w:rsidR="006C037E" w:rsidRPr="002F2AF0">
        <w:rPr>
          <w:rFonts w:asciiTheme="majorHAnsi" w:hAnsiTheme="majorHAnsi" w:cs="Arial"/>
          <w:sz w:val="20"/>
          <w:szCs w:val="20"/>
        </w:rPr>
        <w:t xml:space="preserve">a party’s </w:t>
      </w:r>
      <w:r w:rsidR="00D94D74" w:rsidRPr="002F2AF0">
        <w:rPr>
          <w:rFonts w:asciiTheme="majorHAnsi" w:hAnsiTheme="majorHAnsi" w:cs="Arial"/>
          <w:sz w:val="20"/>
          <w:szCs w:val="20"/>
        </w:rPr>
        <w:t>assets or stock</w:t>
      </w:r>
      <w:bookmarkStart w:id="21" w:name="_Ref499346102"/>
      <w:bookmarkStart w:id="22" w:name="_Toc93242964"/>
      <w:r w:rsidRPr="002F2AF0">
        <w:rPr>
          <w:rFonts w:asciiTheme="majorHAnsi" w:hAnsiTheme="majorHAnsi" w:cs="Arial"/>
          <w:sz w:val="20"/>
          <w:szCs w:val="20"/>
        </w:rPr>
        <w:t xml:space="preserve">. </w:t>
      </w:r>
      <w:r w:rsidR="00805A52" w:rsidRPr="002F2AF0">
        <w:rPr>
          <w:rFonts w:asciiTheme="majorHAnsi" w:hAnsiTheme="majorHAnsi"/>
          <w:sz w:val="20"/>
          <w:szCs w:val="20"/>
        </w:rPr>
        <w:t>Any attempted</w:t>
      </w:r>
      <w:r w:rsidR="00AE58D8" w:rsidRPr="002F2AF0">
        <w:rPr>
          <w:rFonts w:asciiTheme="majorHAnsi" w:hAnsiTheme="majorHAnsi"/>
          <w:sz w:val="20"/>
          <w:szCs w:val="20"/>
        </w:rPr>
        <w:t xml:space="preserve"> assignment in violation of this </w:t>
      </w:r>
      <w:r w:rsidR="00DE2223" w:rsidRPr="002F2AF0">
        <w:rPr>
          <w:rFonts w:asciiTheme="majorHAnsi" w:hAnsiTheme="majorHAnsi"/>
          <w:sz w:val="20"/>
          <w:szCs w:val="20"/>
        </w:rPr>
        <w:t xml:space="preserve">restriction </w:t>
      </w:r>
      <w:r w:rsidR="00AE58D8" w:rsidRPr="002F2AF0">
        <w:rPr>
          <w:rFonts w:asciiTheme="majorHAnsi" w:hAnsiTheme="majorHAnsi"/>
          <w:sz w:val="20"/>
          <w:szCs w:val="20"/>
        </w:rPr>
        <w:t>is</w:t>
      </w:r>
      <w:r w:rsidR="00DE2223" w:rsidRPr="002F2AF0">
        <w:rPr>
          <w:rFonts w:asciiTheme="majorHAnsi" w:hAnsiTheme="majorHAnsi"/>
          <w:sz w:val="20"/>
          <w:szCs w:val="20"/>
        </w:rPr>
        <w:t xml:space="preserve"> void. </w:t>
      </w:r>
      <w:r w:rsidR="006E6A16" w:rsidRPr="002F2AF0">
        <w:rPr>
          <w:rFonts w:asciiTheme="majorHAnsi" w:hAnsiTheme="majorHAnsi"/>
          <w:sz w:val="20"/>
          <w:szCs w:val="20"/>
        </w:rPr>
        <w:t>The Agreement shall bind and inure to the benefit of the parties, their respective successors and permitted assigns</w:t>
      </w:r>
      <w:r w:rsidR="006E6A16" w:rsidRPr="002F2AF0">
        <w:rPr>
          <w:rFonts w:asciiTheme="majorHAnsi" w:hAnsiTheme="majorHAnsi" w:cs="Arial"/>
          <w:spacing w:val="-3"/>
          <w:sz w:val="20"/>
          <w:szCs w:val="20"/>
        </w:rPr>
        <w:t xml:space="preserve">. </w:t>
      </w:r>
      <w:r w:rsidR="000F0E0B" w:rsidRPr="002F2AF0">
        <w:rPr>
          <w:rFonts w:asciiTheme="majorHAnsi" w:hAnsiTheme="majorHAnsi" w:cs="Arial"/>
          <w:spacing w:val="-3"/>
          <w:sz w:val="20"/>
          <w:szCs w:val="20"/>
        </w:rPr>
        <w:t xml:space="preserve">Customer </w:t>
      </w:r>
      <w:r w:rsidR="00A77300" w:rsidRPr="002F2AF0">
        <w:rPr>
          <w:rFonts w:asciiTheme="majorHAnsi" w:hAnsiTheme="majorHAnsi" w:cs="Arial"/>
          <w:spacing w:val="-3"/>
          <w:sz w:val="20"/>
          <w:szCs w:val="20"/>
        </w:rPr>
        <w:t xml:space="preserve">will provide LinkedIn written notification if Customer </w:t>
      </w:r>
      <w:r w:rsidR="000F0E0B" w:rsidRPr="002F2AF0">
        <w:rPr>
          <w:rFonts w:asciiTheme="majorHAnsi" w:hAnsiTheme="majorHAnsi" w:cs="Arial"/>
          <w:spacing w:val="-3"/>
          <w:sz w:val="20"/>
          <w:szCs w:val="20"/>
        </w:rPr>
        <w:t xml:space="preserve">is </w:t>
      </w:r>
      <w:r w:rsidR="00A77300" w:rsidRPr="002F2AF0">
        <w:rPr>
          <w:rFonts w:asciiTheme="majorHAnsi" w:hAnsiTheme="majorHAnsi" w:cs="Arial"/>
          <w:spacing w:val="-3"/>
          <w:sz w:val="20"/>
          <w:szCs w:val="20"/>
        </w:rPr>
        <w:t xml:space="preserve">purchasing Services through a LinkedIn </w:t>
      </w:r>
      <w:r w:rsidR="00AE4515" w:rsidRPr="002F2AF0">
        <w:rPr>
          <w:rFonts w:asciiTheme="majorHAnsi" w:hAnsiTheme="majorHAnsi" w:cs="Arial"/>
          <w:spacing w:val="-3"/>
          <w:sz w:val="20"/>
          <w:szCs w:val="20"/>
        </w:rPr>
        <w:t>approved</w:t>
      </w:r>
      <w:r w:rsidR="00A77300" w:rsidRPr="002F2AF0">
        <w:rPr>
          <w:rFonts w:asciiTheme="majorHAnsi" w:hAnsiTheme="majorHAnsi" w:cs="Arial"/>
          <w:spacing w:val="-3"/>
          <w:sz w:val="20"/>
          <w:szCs w:val="20"/>
        </w:rPr>
        <w:t xml:space="preserve"> agency</w:t>
      </w:r>
      <w:r w:rsidR="00AC6984" w:rsidRPr="002F2AF0">
        <w:rPr>
          <w:rFonts w:asciiTheme="majorHAnsi" w:hAnsiTheme="majorHAnsi" w:cs="Arial"/>
          <w:sz w:val="20"/>
          <w:szCs w:val="20"/>
        </w:rPr>
        <w:t xml:space="preserve">. </w:t>
      </w:r>
      <w:r w:rsidR="00D87843" w:rsidRPr="002F2AF0">
        <w:rPr>
          <w:rFonts w:asciiTheme="majorHAnsi" w:hAnsiTheme="majorHAnsi" w:cs="Arial"/>
          <w:spacing w:val="-3"/>
          <w:sz w:val="20"/>
          <w:szCs w:val="20"/>
        </w:rPr>
        <w:t xml:space="preserve">If Customer is an agency binding a client under this LSA, Customer (a) represents and warrants that it </w:t>
      </w:r>
      <w:r w:rsidR="00D87843" w:rsidRPr="002F2AF0">
        <w:rPr>
          <w:rFonts w:ascii="Calibri" w:hAnsi="Calibri" w:cs="Calibri"/>
          <w:sz w:val="20"/>
          <w:szCs w:val="20"/>
        </w:rPr>
        <w:t xml:space="preserve">has the authority to bind the client </w:t>
      </w:r>
      <w:r w:rsidR="00973834" w:rsidRPr="002F2AF0">
        <w:rPr>
          <w:rFonts w:ascii="Calibri" w:hAnsi="Calibri" w:cs="Calibri"/>
          <w:sz w:val="20"/>
          <w:szCs w:val="20"/>
        </w:rPr>
        <w:t>under this LSA</w:t>
      </w:r>
      <w:r w:rsidR="00D87843" w:rsidRPr="002F2AF0">
        <w:rPr>
          <w:rFonts w:ascii="Calibri" w:hAnsi="Calibri" w:cs="Calibri"/>
          <w:sz w:val="20"/>
          <w:szCs w:val="20"/>
        </w:rPr>
        <w:t>;</w:t>
      </w:r>
      <w:r w:rsidR="00D87843" w:rsidRPr="002F2AF0">
        <w:rPr>
          <w:rFonts w:asciiTheme="majorHAnsi" w:hAnsiTheme="majorHAnsi" w:cs="Arial"/>
          <w:spacing w:val="-3"/>
          <w:sz w:val="20"/>
          <w:szCs w:val="20"/>
        </w:rPr>
        <w:t xml:space="preserve"> (b) will notify LinkedIn in writing of the name and address of its client that will access and use the Services; and (c) </w:t>
      </w:r>
      <w:r w:rsidR="00D87843" w:rsidRPr="002F2AF0">
        <w:rPr>
          <w:rFonts w:ascii="Calibri" w:hAnsi="Calibri" w:cs="Calibri"/>
          <w:spacing w:val="-4"/>
          <w:kern w:val="1"/>
          <w:sz w:val="20"/>
          <w:szCs w:val="20"/>
        </w:rPr>
        <w:t>remains</w:t>
      </w:r>
      <w:r w:rsidR="00D87843" w:rsidRPr="002F2AF0">
        <w:rPr>
          <w:rFonts w:ascii="Calibri" w:hAnsi="Calibri" w:cs="Calibri"/>
          <w:kern w:val="1"/>
          <w:sz w:val="20"/>
          <w:szCs w:val="20"/>
        </w:rPr>
        <w:t xml:space="preserve"> jointly and severally liable for all </w:t>
      </w:r>
      <w:r w:rsidR="008A030F" w:rsidRPr="002F2AF0">
        <w:rPr>
          <w:rFonts w:ascii="Calibri" w:hAnsi="Calibri" w:cs="Calibri"/>
          <w:kern w:val="1"/>
          <w:sz w:val="20"/>
          <w:szCs w:val="20"/>
        </w:rPr>
        <w:t xml:space="preserve">of Customer’s </w:t>
      </w:r>
      <w:r w:rsidR="00D87843" w:rsidRPr="002F2AF0">
        <w:rPr>
          <w:rFonts w:ascii="Calibri" w:hAnsi="Calibri" w:cs="Calibri"/>
          <w:kern w:val="1"/>
          <w:sz w:val="20"/>
          <w:szCs w:val="20"/>
        </w:rPr>
        <w:t>obligations under the Agreement</w:t>
      </w:r>
      <w:r w:rsidR="00D87843" w:rsidRPr="002F2AF0">
        <w:rPr>
          <w:rFonts w:asciiTheme="majorHAnsi" w:hAnsiTheme="majorHAnsi" w:cs="Arial"/>
          <w:spacing w:val="-3"/>
          <w:sz w:val="20"/>
          <w:szCs w:val="20"/>
        </w:rPr>
        <w:t xml:space="preserve">. </w:t>
      </w:r>
      <w:r w:rsidR="00DE2546" w:rsidRPr="002F2AF0">
        <w:rPr>
          <w:rFonts w:asciiTheme="majorHAnsi" w:hAnsiTheme="majorHAnsi" w:cs="Arial"/>
          <w:sz w:val="20"/>
          <w:szCs w:val="20"/>
        </w:rPr>
        <w:t>If</w:t>
      </w:r>
      <w:r w:rsidR="00D94D74" w:rsidRPr="002F2AF0">
        <w:rPr>
          <w:rFonts w:asciiTheme="majorHAnsi" w:hAnsiTheme="majorHAnsi" w:cs="Arial"/>
          <w:sz w:val="20"/>
          <w:szCs w:val="20"/>
        </w:rPr>
        <w:t xml:space="preserve"> </w:t>
      </w:r>
      <w:r w:rsidR="00DD55CD" w:rsidRPr="002F2AF0">
        <w:rPr>
          <w:rFonts w:asciiTheme="majorHAnsi" w:hAnsiTheme="majorHAnsi" w:cs="Arial"/>
          <w:sz w:val="20"/>
          <w:szCs w:val="20"/>
        </w:rPr>
        <w:t>the Agreement</w:t>
      </w:r>
      <w:r w:rsidR="00D94D74" w:rsidRPr="002F2AF0">
        <w:rPr>
          <w:rFonts w:asciiTheme="majorHAnsi" w:hAnsiTheme="majorHAnsi" w:cs="Arial"/>
          <w:sz w:val="20"/>
          <w:szCs w:val="20"/>
        </w:rPr>
        <w:t xml:space="preserve"> is translated</w:t>
      </w:r>
      <w:r w:rsidR="000B358A" w:rsidRPr="002F2AF0">
        <w:rPr>
          <w:rFonts w:asciiTheme="majorHAnsi" w:hAnsiTheme="majorHAnsi" w:cs="Arial"/>
          <w:sz w:val="20"/>
          <w:szCs w:val="20"/>
        </w:rPr>
        <w:t xml:space="preserve"> into a language other than English</w:t>
      </w:r>
      <w:r w:rsidR="00D94D74" w:rsidRPr="002F2AF0">
        <w:rPr>
          <w:rFonts w:asciiTheme="majorHAnsi" w:hAnsiTheme="majorHAnsi" w:cs="Arial"/>
          <w:sz w:val="20"/>
          <w:szCs w:val="20"/>
        </w:rPr>
        <w:t xml:space="preserve">, </w:t>
      </w:r>
      <w:r w:rsidR="000B358A" w:rsidRPr="002F2AF0">
        <w:rPr>
          <w:rFonts w:asciiTheme="majorHAnsi" w:hAnsiTheme="majorHAnsi" w:cs="Arial"/>
          <w:sz w:val="20"/>
          <w:szCs w:val="20"/>
        </w:rPr>
        <w:t xml:space="preserve">the translation is for convenience only, and </w:t>
      </w:r>
      <w:r w:rsidR="00D94D74" w:rsidRPr="002F2AF0">
        <w:rPr>
          <w:rFonts w:asciiTheme="majorHAnsi" w:hAnsiTheme="majorHAnsi" w:cs="Arial"/>
          <w:sz w:val="20"/>
          <w:szCs w:val="20"/>
        </w:rPr>
        <w:t>the Engli</w:t>
      </w:r>
      <w:r w:rsidRPr="002F2AF0">
        <w:rPr>
          <w:rFonts w:asciiTheme="majorHAnsi" w:hAnsiTheme="majorHAnsi" w:cs="Arial"/>
          <w:sz w:val="20"/>
          <w:szCs w:val="20"/>
        </w:rPr>
        <w:t xml:space="preserve">sh language version will govern. </w:t>
      </w:r>
      <w:r w:rsidR="006C7F3C" w:rsidRPr="002F2AF0">
        <w:rPr>
          <w:rFonts w:asciiTheme="majorHAnsi" w:hAnsiTheme="majorHAnsi" w:cs="Arial"/>
          <w:sz w:val="20"/>
          <w:szCs w:val="20"/>
        </w:rPr>
        <w:t xml:space="preserve">LinkedIn may </w:t>
      </w:r>
      <w:r w:rsidR="00D0558D" w:rsidRPr="002F2AF0">
        <w:rPr>
          <w:rFonts w:asciiTheme="majorHAnsi" w:hAnsiTheme="majorHAnsi" w:cs="Arial"/>
          <w:sz w:val="20"/>
          <w:szCs w:val="20"/>
        </w:rPr>
        <w:t xml:space="preserve">remotely </w:t>
      </w:r>
      <w:r w:rsidR="006C7F3C" w:rsidRPr="002F2AF0">
        <w:rPr>
          <w:rFonts w:asciiTheme="majorHAnsi" w:hAnsiTheme="majorHAnsi" w:cs="Arial"/>
          <w:sz w:val="20"/>
          <w:szCs w:val="20"/>
        </w:rPr>
        <w:t xml:space="preserve">monitor </w:t>
      </w:r>
      <w:r w:rsidR="00E63B37" w:rsidRPr="002F2AF0">
        <w:rPr>
          <w:rFonts w:asciiTheme="majorHAnsi" w:hAnsiTheme="majorHAnsi" w:cs="Arial"/>
          <w:sz w:val="20"/>
          <w:szCs w:val="20"/>
        </w:rPr>
        <w:t xml:space="preserve">Customer’s use of the </w:t>
      </w:r>
      <w:r w:rsidR="00641F13" w:rsidRPr="002F2AF0">
        <w:rPr>
          <w:rFonts w:asciiTheme="majorHAnsi" w:hAnsiTheme="majorHAnsi" w:cs="Arial"/>
          <w:sz w:val="20"/>
          <w:szCs w:val="20"/>
        </w:rPr>
        <w:t>S</w:t>
      </w:r>
      <w:r w:rsidR="00E63B37" w:rsidRPr="002F2AF0">
        <w:rPr>
          <w:rFonts w:asciiTheme="majorHAnsi" w:hAnsiTheme="majorHAnsi" w:cs="Arial"/>
          <w:sz w:val="20"/>
          <w:szCs w:val="20"/>
        </w:rPr>
        <w:t xml:space="preserve">ervices to ensure </w:t>
      </w:r>
      <w:r w:rsidR="00DD55CD" w:rsidRPr="002F2AF0">
        <w:rPr>
          <w:rFonts w:asciiTheme="majorHAnsi" w:hAnsiTheme="majorHAnsi" w:cs="Arial"/>
          <w:sz w:val="20"/>
          <w:szCs w:val="20"/>
        </w:rPr>
        <w:t>compliance with the</w:t>
      </w:r>
      <w:r w:rsidR="006C7F3C" w:rsidRPr="002F2AF0">
        <w:rPr>
          <w:rFonts w:asciiTheme="majorHAnsi" w:hAnsiTheme="majorHAnsi" w:cs="Arial"/>
          <w:sz w:val="20"/>
          <w:szCs w:val="20"/>
        </w:rPr>
        <w:t xml:space="preserve"> Agreement</w:t>
      </w:r>
      <w:r w:rsidRPr="002F2AF0">
        <w:rPr>
          <w:rFonts w:asciiTheme="majorHAnsi" w:hAnsiTheme="majorHAnsi" w:cs="Arial"/>
          <w:sz w:val="20"/>
          <w:szCs w:val="20"/>
        </w:rPr>
        <w:t>.</w:t>
      </w:r>
      <w:r w:rsidR="003B6B17" w:rsidRPr="002F2AF0">
        <w:rPr>
          <w:rFonts w:asciiTheme="majorHAnsi" w:hAnsiTheme="majorHAnsi" w:cs="Arial"/>
          <w:sz w:val="20"/>
          <w:szCs w:val="20"/>
        </w:rPr>
        <w:t xml:space="preserve"> </w:t>
      </w:r>
      <w:r w:rsidR="008A631B" w:rsidRPr="002F2AF0">
        <w:rPr>
          <w:rFonts w:asciiTheme="majorHAnsi" w:hAnsiTheme="majorHAnsi"/>
          <w:sz w:val="20"/>
          <w:szCs w:val="20"/>
        </w:rPr>
        <w:t>If any provision of the Agreement is unenforceable, that provision will be modified to render it enforceable to the extent possible to give effect to the parties’ intentions and the remaining provisions will not be affected.</w:t>
      </w:r>
      <w:r w:rsidRPr="002F2AF0">
        <w:rPr>
          <w:rFonts w:asciiTheme="majorHAnsi" w:hAnsiTheme="majorHAnsi" w:cs="Arial"/>
          <w:sz w:val="20"/>
          <w:szCs w:val="20"/>
        </w:rPr>
        <w:t xml:space="preserve"> </w:t>
      </w:r>
      <w:r w:rsidR="00D94D74" w:rsidRPr="002F2AF0">
        <w:rPr>
          <w:rFonts w:asciiTheme="majorHAnsi" w:hAnsiTheme="majorHAnsi" w:cs="Arial"/>
          <w:sz w:val="20"/>
          <w:szCs w:val="20"/>
        </w:rPr>
        <w:t>Th</w:t>
      </w:r>
      <w:r w:rsidR="009D2D76" w:rsidRPr="002F2AF0">
        <w:rPr>
          <w:rFonts w:asciiTheme="majorHAnsi" w:hAnsiTheme="majorHAnsi" w:cs="Arial"/>
          <w:sz w:val="20"/>
          <w:szCs w:val="20"/>
        </w:rPr>
        <w:t>e parties may amend th</w:t>
      </w:r>
      <w:r w:rsidR="00DD55CD" w:rsidRPr="002F2AF0">
        <w:rPr>
          <w:rFonts w:asciiTheme="majorHAnsi" w:hAnsiTheme="majorHAnsi" w:cs="Arial"/>
          <w:sz w:val="20"/>
          <w:szCs w:val="20"/>
        </w:rPr>
        <w:t>e</w:t>
      </w:r>
      <w:r w:rsidR="00D94D74" w:rsidRPr="002F2AF0">
        <w:rPr>
          <w:rFonts w:asciiTheme="majorHAnsi" w:hAnsiTheme="majorHAnsi" w:cs="Arial"/>
          <w:sz w:val="20"/>
          <w:szCs w:val="20"/>
        </w:rPr>
        <w:t xml:space="preserve"> Agreement </w:t>
      </w:r>
      <w:r w:rsidR="006B42BE" w:rsidRPr="002F2AF0">
        <w:rPr>
          <w:rFonts w:asciiTheme="majorHAnsi" w:hAnsiTheme="majorHAnsi" w:cs="Arial"/>
          <w:sz w:val="20"/>
          <w:szCs w:val="20"/>
        </w:rPr>
        <w:t xml:space="preserve">only </w:t>
      </w:r>
      <w:r w:rsidR="00285AAE" w:rsidRPr="002F2AF0">
        <w:rPr>
          <w:rFonts w:asciiTheme="majorHAnsi" w:hAnsiTheme="majorHAnsi" w:cs="Arial"/>
          <w:sz w:val="20"/>
          <w:szCs w:val="20"/>
        </w:rPr>
        <w:t xml:space="preserve">in </w:t>
      </w:r>
      <w:r w:rsidR="003903E6" w:rsidRPr="002F2AF0">
        <w:rPr>
          <w:rFonts w:asciiTheme="majorHAnsi" w:hAnsiTheme="majorHAnsi" w:cs="Arial"/>
          <w:sz w:val="20"/>
          <w:szCs w:val="20"/>
        </w:rPr>
        <w:t xml:space="preserve">a written amendment </w:t>
      </w:r>
      <w:r w:rsidR="006B42BE" w:rsidRPr="002F2AF0">
        <w:rPr>
          <w:rFonts w:asciiTheme="majorHAnsi" w:hAnsiTheme="majorHAnsi" w:cs="Arial"/>
          <w:sz w:val="20"/>
          <w:szCs w:val="20"/>
        </w:rPr>
        <w:t>signed by both parties</w:t>
      </w:r>
      <w:r w:rsidR="001A262A" w:rsidRPr="002F2AF0">
        <w:rPr>
          <w:rFonts w:asciiTheme="majorHAnsi" w:hAnsiTheme="majorHAnsi" w:cs="Arial"/>
          <w:sz w:val="20"/>
          <w:szCs w:val="20"/>
        </w:rPr>
        <w:t xml:space="preserve">, except for the User Agreement, which may be modified in accordance with </w:t>
      </w:r>
      <w:r w:rsidR="003903E6" w:rsidRPr="002F2AF0">
        <w:rPr>
          <w:rFonts w:asciiTheme="majorHAnsi" w:hAnsiTheme="majorHAnsi" w:cs="Arial"/>
          <w:sz w:val="20"/>
          <w:szCs w:val="20"/>
        </w:rPr>
        <w:t>its terms</w:t>
      </w:r>
      <w:bookmarkEnd w:id="21"/>
      <w:bookmarkEnd w:id="22"/>
      <w:r w:rsidRPr="002F2AF0">
        <w:rPr>
          <w:rFonts w:asciiTheme="majorHAnsi" w:hAnsiTheme="majorHAnsi" w:cs="Arial"/>
          <w:sz w:val="20"/>
          <w:szCs w:val="20"/>
        </w:rPr>
        <w:t xml:space="preserve">. </w:t>
      </w:r>
      <w:r w:rsidR="00B515C5" w:rsidRPr="002F2AF0">
        <w:rPr>
          <w:rFonts w:asciiTheme="majorHAnsi" w:hAnsiTheme="majorHAnsi" w:cs="Arial"/>
          <w:spacing w:val="-3"/>
          <w:sz w:val="20"/>
          <w:szCs w:val="20"/>
        </w:rPr>
        <w:t xml:space="preserve">If this LSA </w:t>
      </w:r>
      <w:r w:rsidR="00B515C5" w:rsidRPr="002F2AF0">
        <w:rPr>
          <w:rFonts w:asciiTheme="majorHAnsi" w:hAnsiTheme="majorHAnsi" w:cs="Arial"/>
          <w:bCs/>
          <w:sz w:val="20"/>
          <w:szCs w:val="20"/>
        </w:rPr>
        <w:t>will be executed then it can be executed</w:t>
      </w:r>
      <w:r w:rsidR="00C62BFF" w:rsidRPr="002F2AF0">
        <w:rPr>
          <w:rFonts w:asciiTheme="majorHAnsi" w:hAnsiTheme="majorHAnsi" w:cs="Arial"/>
          <w:bCs/>
          <w:sz w:val="20"/>
          <w:szCs w:val="20"/>
        </w:rPr>
        <w:t xml:space="preserve"> electronically and in </w:t>
      </w:r>
      <w:r w:rsidR="00C62BFF" w:rsidRPr="002F2AF0">
        <w:rPr>
          <w:rFonts w:asciiTheme="majorHAnsi" w:hAnsiTheme="majorHAnsi" w:cs="Arial"/>
          <w:sz w:val="20"/>
          <w:szCs w:val="20"/>
        </w:rPr>
        <w:t>counterparts, each of which is deemed to be an original and toge</w:t>
      </w:r>
      <w:r w:rsidR="00DE2223" w:rsidRPr="002F2AF0">
        <w:rPr>
          <w:rFonts w:asciiTheme="majorHAnsi" w:hAnsiTheme="majorHAnsi" w:cs="Arial"/>
          <w:sz w:val="20"/>
          <w:szCs w:val="20"/>
        </w:rPr>
        <w:t xml:space="preserve">ther comprise a single document. </w:t>
      </w:r>
      <w:r w:rsidR="00903817" w:rsidRPr="002F2AF0">
        <w:rPr>
          <w:rFonts w:asciiTheme="majorHAnsi" w:hAnsiTheme="majorHAnsi"/>
          <w:sz w:val="20"/>
          <w:szCs w:val="20"/>
        </w:rPr>
        <w:t>Each party represents and warrants that the individual binding a party under this LSA is authorized to do so.</w:t>
      </w:r>
    </w:p>
    <w:p w14:paraId="1A7E1BB1" w14:textId="77777777" w:rsidR="00B33905" w:rsidRPr="00EB256C" w:rsidRDefault="00B33905" w:rsidP="00B33905">
      <w:pPr>
        <w:pStyle w:val="ListParagraph"/>
        <w:widowControl w:val="0"/>
        <w:autoSpaceDE w:val="0"/>
        <w:autoSpaceDN w:val="0"/>
        <w:adjustRightInd w:val="0"/>
        <w:ind w:left="450"/>
        <w:jc w:val="both"/>
        <w:rPr>
          <w:rFonts w:asciiTheme="majorHAnsi" w:hAnsiTheme="majorHAnsi" w:cs="Arial"/>
          <w:spacing w:val="-3"/>
          <w:sz w:val="20"/>
          <w:szCs w:val="20"/>
        </w:rPr>
      </w:pPr>
    </w:p>
    <w:p w14:paraId="30F1E8CA" w14:textId="77777777" w:rsidR="00D7401F" w:rsidRDefault="00D7401F">
      <w:pPr>
        <w:rPr>
          <w:rFonts w:asciiTheme="majorHAnsi" w:hAnsiTheme="majorHAnsi" w:cs="Arial"/>
          <w:b/>
          <w:spacing w:val="-3"/>
          <w:sz w:val="20"/>
          <w:szCs w:val="20"/>
        </w:rPr>
      </w:pPr>
      <w:r>
        <w:rPr>
          <w:rFonts w:asciiTheme="majorHAnsi" w:hAnsiTheme="majorHAnsi" w:cs="Arial"/>
          <w:b/>
          <w:spacing w:val="-3"/>
          <w:sz w:val="20"/>
          <w:szCs w:val="20"/>
        </w:rPr>
        <w:br w:type="page"/>
      </w:r>
    </w:p>
    <w:p w14:paraId="622A3C65" w14:textId="324F8D71" w:rsidR="00491C60" w:rsidRDefault="00491C60" w:rsidP="00491C60">
      <w:pPr>
        <w:widowControl w:val="0"/>
        <w:autoSpaceDE w:val="0"/>
        <w:autoSpaceDN w:val="0"/>
        <w:adjustRightInd w:val="0"/>
        <w:ind w:left="360" w:hanging="360"/>
        <w:jc w:val="center"/>
        <w:outlineLvl w:val="0"/>
        <w:rPr>
          <w:rFonts w:asciiTheme="majorHAnsi" w:hAnsiTheme="majorHAnsi" w:cs="Arial"/>
          <w:b/>
          <w:spacing w:val="-3"/>
          <w:sz w:val="20"/>
          <w:szCs w:val="20"/>
        </w:rPr>
      </w:pPr>
      <w:r>
        <w:rPr>
          <w:rFonts w:asciiTheme="majorHAnsi" w:hAnsiTheme="majorHAnsi" w:cs="Arial"/>
          <w:b/>
          <w:spacing w:val="-3"/>
          <w:sz w:val="20"/>
          <w:szCs w:val="20"/>
        </w:rPr>
        <w:lastRenderedPageBreak/>
        <w:t>EXHIBIT A</w:t>
      </w:r>
    </w:p>
    <w:p w14:paraId="69D2BD45" w14:textId="095BD4D3" w:rsidR="00491C60" w:rsidRPr="00B11AEA" w:rsidRDefault="00491C60" w:rsidP="00491C60">
      <w:pPr>
        <w:widowControl w:val="0"/>
        <w:autoSpaceDE w:val="0"/>
        <w:autoSpaceDN w:val="0"/>
        <w:adjustRightInd w:val="0"/>
        <w:ind w:left="360" w:hanging="360"/>
        <w:jc w:val="center"/>
        <w:outlineLvl w:val="0"/>
        <w:rPr>
          <w:rFonts w:asciiTheme="majorHAnsi" w:hAnsiTheme="majorHAnsi" w:cs="Arial"/>
          <w:b/>
          <w:spacing w:val="-3"/>
          <w:sz w:val="20"/>
          <w:szCs w:val="20"/>
        </w:rPr>
      </w:pPr>
      <w:r w:rsidRPr="00B11AEA">
        <w:rPr>
          <w:rFonts w:asciiTheme="majorHAnsi" w:hAnsiTheme="majorHAnsi" w:cs="Arial"/>
          <w:b/>
          <w:spacing w:val="-3"/>
          <w:sz w:val="20"/>
          <w:szCs w:val="20"/>
        </w:rPr>
        <w:t>SERVICE-SPECIFIC TERMS</w:t>
      </w:r>
    </w:p>
    <w:p w14:paraId="54B3F9D3" w14:textId="77777777" w:rsidR="00491C60" w:rsidRPr="00B11AEA" w:rsidRDefault="00491C60" w:rsidP="00491C60">
      <w:pPr>
        <w:widowControl w:val="0"/>
        <w:autoSpaceDE w:val="0"/>
        <w:autoSpaceDN w:val="0"/>
        <w:adjustRightInd w:val="0"/>
        <w:jc w:val="both"/>
        <w:rPr>
          <w:rFonts w:asciiTheme="majorHAnsi" w:hAnsiTheme="majorHAnsi" w:cs="Arial"/>
          <w:spacing w:val="-3"/>
          <w:sz w:val="20"/>
          <w:szCs w:val="20"/>
        </w:rPr>
      </w:pPr>
    </w:p>
    <w:p w14:paraId="1783F3DD" w14:textId="7291E5CF" w:rsidR="00491C60" w:rsidRDefault="00491C60" w:rsidP="00491C60">
      <w:pPr>
        <w:widowControl w:val="0"/>
        <w:autoSpaceDE w:val="0"/>
        <w:autoSpaceDN w:val="0"/>
        <w:adjustRightInd w:val="0"/>
        <w:jc w:val="both"/>
        <w:rPr>
          <w:rFonts w:asciiTheme="majorHAnsi" w:hAnsiTheme="majorHAnsi" w:cs="Arial"/>
          <w:color w:val="000000" w:themeColor="text1"/>
          <w:sz w:val="20"/>
          <w:szCs w:val="20"/>
        </w:rPr>
      </w:pPr>
      <w:r w:rsidRPr="00B11AEA">
        <w:rPr>
          <w:rFonts w:asciiTheme="majorHAnsi" w:hAnsiTheme="majorHAnsi" w:cs="Arial"/>
          <w:spacing w:val="-3"/>
          <w:sz w:val="20"/>
          <w:szCs w:val="20"/>
        </w:rPr>
        <w:t xml:space="preserve">The following Service-specific terms </w:t>
      </w:r>
      <w:r>
        <w:rPr>
          <w:rFonts w:asciiTheme="majorHAnsi" w:hAnsiTheme="majorHAnsi" w:cs="Arial"/>
          <w:spacing w:val="-3"/>
          <w:sz w:val="20"/>
          <w:szCs w:val="20"/>
        </w:rPr>
        <w:t xml:space="preserve">are in addition to those above and </w:t>
      </w:r>
      <w:r w:rsidRPr="00B11AEA">
        <w:rPr>
          <w:rFonts w:asciiTheme="majorHAnsi" w:hAnsiTheme="majorHAnsi" w:cs="Arial"/>
          <w:spacing w:val="-3"/>
          <w:sz w:val="20"/>
          <w:szCs w:val="20"/>
        </w:rPr>
        <w:t xml:space="preserve">apply to Customer to the extent the specific Service is included in the applicable ordering document. </w:t>
      </w:r>
      <w:r w:rsidRPr="00B11AEA">
        <w:rPr>
          <w:rFonts w:asciiTheme="majorHAnsi" w:hAnsiTheme="majorHAnsi" w:cs="Arial"/>
          <w:color w:val="000000" w:themeColor="text1"/>
          <w:sz w:val="20"/>
          <w:szCs w:val="20"/>
        </w:rPr>
        <w:t xml:space="preserve">LinkedIn may, in its sole discretion, change, modify, upgrade or discontinue any aspect or feature of a Service in whole or in part.  </w:t>
      </w:r>
    </w:p>
    <w:p w14:paraId="3C2F2174" w14:textId="77777777" w:rsidR="00491C60" w:rsidRDefault="00491C60" w:rsidP="00491C60">
      <w:pPr>
        <w:widowControl w:val="0"/>
        <w:autoSpaceDE w:val="0"/>
        <w:autoSpaceDN w:val="0"/>
        <w:adjustRightInd w:val="0"/>
        <w:jc w:val="both"/>
        <w:rPr>
          <w:rFonts w:asciiTheme="majorHAnsi" w:hAnsiTheme="majorHAnsi" w:cs="Arial"/>
          <w:color w:val="000000" w:themeColor="text1"/>
          <w:sz w:val="20"/>
          <w:szCs w:val="20"/>
        </w:rPr>
      </w:pPr>
    </w:p>
    <w:p w14:paraId="77233382" w14:textId="77777777" w:rsidR="00491C60" w:rsidRDefault="00491C60" w:rsidP="00491C60">
      <w:pPr>
        <w:pStyle w:val="ListParagraph"/>
        <w:widowControl w:val="0"/>
        <w:numPr>
          <w:ilvl w:val="0"/>
          <w:numId w:val="46"/>
        </w:numPr>
        <w:autoSpaceDE w:val="0"/>
        <w:autoSpaceDN w:val="0"/>
        <w:adjustRightInd w:val="0"/>
        <w:ind w:left="450" w:hanging="450"/>
        <w:jc w:val="both"/>
        <w:rPr>
          <w:rFonts w:asciiTheme="majorHAnsi" w:hAnsiTheme="majorHAnsi" w:cs="Arial"/>
          <w:b/>
          <w:color w:val="000000" w:themeColor="text1"/>
          <w:sz w:val="20"/>
          <w:szCs w:val="20"/>
        </w:rPr>
      </w:pPr>
      <w:r>
        <w:rPr>
          <w:rFonts w:asciiTheme="majorHAnsi" w:hAnsiTheme="majorHAnsi" w:cs="Arial"/>
          <w:b/>
          <w:color w:val="000000" w:themeColor="text1"/>
          <w:sz w:val="20"/>
          <w:szCs w:val="20"/>
        </w:rPr>
        <w:t>TALENT SERVICES</w:t>
      </w:r>
    </w:p>
    <w:p w14:paraId="1C7BF04C" w14:textId="77777777" w:rsidR="00491C60" w:rsidRDefault="00491C60" w:rsidP="00491C60">
      <w:pPr>
        <w:pStyle w:val="ListParagraph"/>
        <w:widowControl w:val="0"/>
        <w:autoSpaceDE w:val="0"/>
        <w:autoSpaceDN w:val="0"/>
        <w:adjustRightInd w:val="0"/>
        <w:ind w:left="450"/>
        <w:jc w:val="both"/>
        <w:rPr>
          <w:rFonts w:asciiTheme="majorHAnsi" w:hAnsiTheme="majorHAnsi" w:cs="Arial"/>
          <w:b/>
          <w:color w:val="000000" w:themeColor="text1"/>
          <w:sz w:val="20"/>
          <w:szCs w:val="20"/>
        </w:rPr>
      </w:pPr>
    </w:p>
    <w:p w14:paraId="59BE6701" w14:textId="161E2CCC" w:rsidR="00491C60" w:rsidRPr="0096678F" w:rsidRDefault="00491C60"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sidRPr="009B696B">
        <w:rPr>
          <w:rFonts w:asciiTheme="majorHAnsi" w:hAnsiTheme="majorHAnsi" w:cs="Arial"/>
          <w:b/>
          <w:color w:val="000000" w:themeColor="text1"/>
          <w:sz w:val="20"/>
          <w:szCs w:val="20"/>
        </w:rPr>
        <w:t xml:space="preserve">Recruiter Service. </w:t>
      </w:r>
      <w:r w:rsidRPr="009B696B">
        <w:rPr>
          <w:rFonts w:asciiTheme="majorHAnsi" w:hAnsiTheme="majorHAnsi"/>
          <w:sz w:val="20"/>
          <w:szCs w:val="20"/>
        </w:rPr>
        <w:t>Customer</w:t>
      </w:r>
      <w:r w:rsidRPr="00B11AEA">
        <w:rPr>
          <w:rFonts w:asciiTheme="majorHAnsi" w:hAnsiTheme="majorHAnsi"/>
          <w:sz w:val="20"/>
          <w:szCs w:val="20"/>
        </w:rPr>
        <w:t xml:space="preserve"> will use the Recruiter Service</w:t>
      </w:r>
      <w:r>
        <w:rPr>
          <w:rFonts w:asciiTheme="majorHAnsi" w:hAnsiTheme="majorHAnsi"/>
          <w:sz w:val="20"/>
          <w:szCs w:val="20"/>
        </w:rPr>
        <w:t xml:space="preserve"> (and related services) </w:t>
      </w:r>
      <w:r w:rsidRPr="00B11AEA">
        <w:rPr>
          <w:rFonts w:asciiTheme="majorHAnsi" w:hAnsiTheme="majorHAnsi"/>
          <w:sz w:val="20"/>
          <w:szCs w:val="20"/>
        </w:rPr>
        <w:t>and information about Members only to recruit individuals to become employees and consultants of Customer or its Affiliates, or, if Customer is an approved agency, only to recruit individuals to become employees and consultants of its clients.</w:t>
      </w:r>
      <w:r w:rsidRPr="00B11AEA">
        <w:rPr>
          <w:rFonts w:asciiTheme="majorHAnsi" w:hAnsiTheme="majorHAnsi"/>
          <w:b/>
          <w:sz w:val="20"/>
          <w:szCs w:val="20"/>
        </w:rPr>
        <w:t xml:space="preserve"> </w:t>
      </w:r>
      <w:r w:rsidRPr="00B11AEA">
        <w:rPr>
          <w:rFonts w:asciiTheme="majorHAnsi" w:hAnsiTheme="majorHAnsi" w:cs="Arial"/>
          <w:bCs/>
          <w:spacing w:val="-3"/>
          <w:sz w:val="20"/>
          <w:szCs w:val="20"/>
        </w:rPr>
        <w:t>An agency is classified as a recruitment process outsourcer for a client of agency, if agency’s Customer User uses</w:t>
      </w:r>
      <w:r w:rsidRPr="00B11AEA">
        <w:rPr>
          <w:rFonts w:asciiTheme="majorHAnsi" w:eastAsiaTheme="minorEastAsia" w:hAnsiTheme="majorHAnsi" w:cs="Calibri"/>
          <w:sz w:val="20"/>
          <w:szCs w:val="20"/>
        </w:rPr>
        <w:t xml:space="preserve"> that</w:t>
      </w:r>
      <w:r w:rsidRPr="00B11AEA">
        <w:rPr>
          <w:rFonts w:asciiTheme="majorHAnsi" w:eastAsiaTheme="minorEastAsia" w:hAnsiTheme="majorHAnsi" w:cs="Calibri"/>
          <w:color w:val="18376A"/>
          <w:sz w:val="20"/>
          <w:szCs w:val="20"/>
        </w:rPr>
        <w:t xml:space="preserve"> </w:t>
      </w:r>
      <w:r w:rsidRPr="00B11AEA">
        <w:rPr>
          <w:rFonts w:asciiTheme="majorHAnsi" w:eastAsiaTheme="minorEastAsia" w:hAnsiTheme="majorHAnsi" w:cs="Calibri"/>
          <w:sz w:val="20"/>
          <w:szCs w:val="20"/>
        </w:rPr>
        <w:t xml:space="preserve">client’s name, brand, or logo on </w:t>
      </w:r>
      <w:r w:rsidRPr="003C758D">
        <w:rPr>
          <w:rFonts w:asciiTheme="majorHAnsi" w:eastAsiaTheme="minorEastAsia" w:hAnsiTheme="majorHAnsi" w:cs="Calibri"/>
          <w:sz w:val="20"/>
          <w:szCs w:val="20"/>
        </w:rPr>
        <w:t>Customer User’s</w:t>
      </w:r>
      <w:r w:rsidRPr="00B11AEA">
        <w:rPr>
          <w:rFonts w:asciiTheme="majorHAnsi" w:eastAsiaTheme="minorEastAsia" w:hAnsiTheme="majorHAnsi" w:cs="Calibri"/>
          <w:sz w:val="20"/>
          <w:szCs w:val="20"/>
        </w:rPr>
        <w:t xml:space="preserve"> </w:t>
      </w:r>
      <w:r w:rsidRPr="000225AD">
        <w:rPr>
          <w:rFonts w:asciiTheme="majorHAnsi" w:eastAsiaTheme="minorEastAsia" w:hAnsiTheme="majorHAnsi" w:cs="Calibri"/>
          <w:sz w:val="20"/>
          <w:szCs w:val="20"/>
        </w:rPr>
        <w:t>Member profile, profile summary, current employer description, or in messaging in the LinkedIn environment (“</w:t>
      </w:r>
      <w:r w:rsidRPr="000225AD">
        <w:rPr>
          <w:rFonts w:asciiTheme="majorHAnsi" w:eastAsiaTheme="minorEastAsia" w:hAnsiTheme="majorHAnsi" w:cs="Calibri"/>
          <w:b/>
          <w:sz w:val="20"/>
          <w:szCs w:val="20"/>
        </w:rPr>
        <w:t>RPO</w:t>
      </w:r>
      <w:r w:rsidRPr="000225AD">
        <w:rPr>
          <w:rFonts w:asciiTheme="majorHAnsi" w:eastAsiaTheme="minorEastAsia" w:hAnsiTheme="majorHAnsi" w:cs="Calibri"/>
          <w:sz w:val="20"/>
          <w:szCs w:val="20"/>
        </w:rPr>
        <w:t xml:space="preserve">”). </w:t>
      </w:r>
      <w:r w:rsidRPr="000225AD">
        <w:rPr>
          <w:rFonts w:asciiTheme="majorHAnsi" w:hAnsiTheme="majorHAnsi" w:cs="Arial"/>
          <w:bCs/>
          <w:spacing w:val="-3"/>
          <w:sz w:val="20"/>
          <w:szCs w:val="20"/>
        </w:rPr>
        <w:t>Agency will inform LinkedIn of its RPO classification with a client and the name of that client (a) before purchasing any Recruiter Service, and (b) upon a change in classifica</w:t>
      </w:r>
      <w:r>
        <w:rPr>
          <w:rFonts w:asciiTheme="majorHAnsi" w:hAnsiTheme="majorHAnsi" w:cs="Arial"/>
          <w:bCs/>
          <w:spacing w:val="-3"/>
          <w:sz w:val="20"/>
          <w:szCs w:val="20"/>
        </w:rPr>
        <w:t xml:space="preserve">tion. </w:t>
      </w:r>
      <w:r w:rsidRPr="000225AD">
        <w:rPr>
          <w:rFonts w:asciiTheme="majorHAnsi" w:hAnsiTheme="majorHAnsi" w:cs="Arial"/>
          <w:bCs/>
          <w:spacing w:val="-3"/>
          <w:sz w:val="20"/>
          <w:szCs w:val="20"/>
        </w:rPr>
        <w:t>RPO</w:t>
      </w:r>
      <w:r>
        <w:rPr>
          <w:rFonts w:asciiTheme="majorHAnsi" w:hAnsiTheme="majorHAnsi" w:cs="Arial"/>
          <w:bCs/>
          <w:spacing w:val="-3"/>
          <w:sz w:val="20"/>
          <w:szCs w:val="20"/>
        </w:rPr>
        <w:t>s</w:t>
      </w:r>
      <w:r w:rsidRPr="000225AD">
        <w:rPr>
          <w:rFonts w:asciiTheme="majorHAnsi" w:hAnsiTheme="majorHAnsi" w:cs="Arial"/>
          <w:bCs/>
          <w:spacing w:val="-3"/>
          <w:sz w:val="20"/>
          <w:szCs w:val="20"/>
        </w:rPr>
        <w:t xml:space="preserve"> must use Recruiter Corporat</w:t>
      </w:r>
      <w:r>
        <w:rPr>
          <w:rFonts w:asciiTheme="majorHAnsi" w:hAnsiTheme="majorHAnsi" w:cs="Arial"/>
          <w:bCs/>
          <w:spacing w:val="-3"/>
          <w:sz w:val="20"/>
          <w:szCs w:val="20"/>
        </w:rPr>
        <w:t xml:space="preserve">e seats to support a client. </w:t>
      </w:r>
      <w:r w:rsidRPr="000225AD">
        <w:rPr>
          <w:rFonts w:asciiTheme="majorHAnsi" w:hAnsiTheme="majorHAnsi" w:cs="Arial"/>
          <w:bCs/>
          <w:spacing w:val="-3"/>
          <w:sz w:val="20"/>
          <w:szCs w:val="20"/>
        </w:rPr>
        <w:t>RPO</w:t>
      </w:r>
      <w:r>
        <w:rPr>
          <w:rFonts w:asciiTheme="majorHAnsi" w:hAnsiTheme="majorHAnsi" w:cs="Arial"/>
          <w:bCs/>
          <w:spacing w:val="-3"/>
          <w:sz w:val="20"/>
          <w:szCs w:val="20"/>
        </w:rPr>
        <w:t>s</w:t>
      </w:r>
      <w:r w:rsidRPr="000225AD">
        <w:rPr>
          <w:rFonts w:asciiTheme="majorHAnsi" w:hAnsiTheme="majorHAnsi" w:cs="Arial"/>
          <w:bCs/>
          <w:spacing w:val="-3"/>
          <w:sz w:val="20"/>
          <w:szCs w:val="20"/>
        </w:rPr>
        <w:t xml:space="preserve"> must not use Recruiter Professional or Recruiter Lite seats to support a client. If Customer User is using its client’s name, brand, or logo as described above, in conjunction with the RPO’s name, brand or logo, then its purchase of Recruiter Corporate is governed by the master subscription agreement between LinkedIn and the RPO. If Customer User is using its client’s name, brand, or logo</w:t>
      </w:r>
      <w:r w:rsidRPr="00B11AEA">
        <w:rPr>
          <w:rFonts w:asciiTheme="majorHAnsi" w:hAnsiTheme="majorHAnsi" w:cs="Arial"/>
          <w:bCs/>
          <w:spacing w:val="-3"/>
          <w:sz w:val="20"/>
          <w:szCs w:val="20"/>
        </w:rPr>
        <w:t xml:space="preserve"> as described above, in place of the RPO’s brand or logo,</w:t>
      </w:r>
      <w:r>
        <w:rPr>
          <w:rFonts w:asciiTheme="majorHAnsi" w:hAnsiTheme="majorHAnsi" w:cs="Arial"/>
          <w:bCs/>
          <w:spacing w:val="-3"/>
          <w:sz w:val="20"/>
          <w:szCs w:val="20"/>
        </w:rPr>
        <w:t xml:space="preserve"> then its purchase of Recruiter </w:t>
      </w:r>
      <w:r w:rsidRPr="00B11AEA">
        <w:rPr>
          <w:rFonts w:asciiTheme="majorHAnsi" w:hAnsiTheme="majorHAnsi" w:cs="Arial"/>
          <w:bCs/>
          <w:spacing w:val="-3"/>
          <w:sz w:val="20"/>
          <w:szCs w:val="20"/>
        </w:rPr>
        <w:t xml:space="preserve">Corporate seats is governed by the master subscription agreement between LinkedIn and that client. </w:t>
      </w:r>
      <w:r w:rsidR="00B47B9A">
        <w:rPr>
          <w:rFonts w:asciiTheme="majorHAnsi" w:hAnsiTheme="majorHAnsi" w:cs="Arial"/>
          <w:snapToGrid w:val="0"/>
          <w:sz w:val="20"/>
          <w:szCs w:val="20"/>
        </w:rPr>
        <w:t xml:space="preserve">If Customer stops using the Service, </w:t>
      </w:r>
      <w:r w:rsidRPr="00B11AEA">
        <w:rPr>
          <w:rFonts w:asciiTheme="majorHAnsi" w:hAnsiTheme="majorHAnsi" w:cs="Arial"/>
          <w:snapToGrid w:val="0"/>
          <w:sz w:val="20"/>
          <w:szCs w:val="20"/>
        </w:rPr>
        <w:t xml:space="preserve">Customer </w:t>
      </w:r>
      <w:r w:rsidRPr="00B11AEA">
        <w:rPr>
          <w:rFonts w:asciiTheme="majorHAnsi" w:hAnsiTheme="majorHAnsi"/>
          <w:sz w:val="20"/>
          <w:szCs w:val="20"/>
        </w:rPr>
        <w:t xml:space="preserve">is responsible for downloading any content, data or other information Customer Users uploaded to LinkedIn’s system or otherwise provided to LinkedIn. </w:t>
      </w:r>
      <w:r w:rsidRPr="00B11AEA">
        <w:rPr>
          <w:rFonts w:asciiTheme="majorHAnsi" w:hAnsiTheme="majorHAnsi" w:cs="Arial"/>
          <w:bCs/>
          <w:spacing w:val="-3"/>
          <w:sz w:val="20"/>
          <w:szCs w:val="20"/>
        </w:rPr>
        <w:t>Cus</w:t>
      </w:r>
      <w:r w:rsidR="00B41D6B">
        <w:rPr>
          <w:rFonts w:asciiTheme="majorHAnsi" w:hAnsiTheme="majorHAnsi" w:cs="Arial"/>
          <w:bCs/>
          <w:spacing w:val="-3"/>
          <w:sz w:val="20"/>
          <w:szCs w:val="20"/>
        </w:rPr>
        <w:t>tomer’s breach of this s</w:t>
      </w:r>
      <w:r>
        <w:rPr>
          <w:rFonts w:asciiTheme="majorHAnsi" w:hAnsiTheme="majorHAnsi" w:cs="Arial"/>
          <w:bCs/>
          <w:spacing w:val="-3"/>
          <w:sz w:val="20"/>
          <w:szCs w:val="20"/>
        </w:rPr>
        <w:t>ection</w:t>
      </w:r>
      <w:r w:rsidRPr="00B11AEA">
        <w:rPr>
          <w:rFonts w:asciiTheme="majorHAnsi" w:hAnsiTheme="majorHAnsi" w:cs="Arial"/>
          <w:bCs/>
          <w:spacing w:val="-3"/>
          <w:sz w:val="20"/>
          <w:szCs w:val="20"/>
        </w:rPr>
        <w:t xml:space="preserve"> </w:t>
      </w:r>
      <w:r>
        <w:rPr>
          <w:rFonts w:asciiTheme="majorHAnsi" w:hAnsiTheme="majorHAnsi" w:cs="Arial"/>
          <w:bCs/>
          <w:spacing w:val="-3"/>
          <w:sz w:val="20"/>
          <w:szCs w:val="20"/>
        </w:rPr>
        <w:t>will be</w:t>
      </w:r>
      <w:r w:rsidRPr="00B11AEA">
        <w:rPr>
          <w:rFonts w:asciiTheme="majorHAnsi" w:hAnsiTheme="majorHAnsi" w:cs="Arial"/>
          <w:bCs/>
          <w:spacing w:val="-3"/>
          <w:sz w:val="20"/>
          <w:szCs w:val="20"/>
        </w:rPr>
        <w:t xml:space="preserve"> deemed a material breach of the </w:t>
      </w:r>
      <w:r w:rsidR="00203745">
        <w:rPr>
          <w:rFonts w:asciiTheme="majorHAnsi" w:hAnsiTheme="majorHAnsi" w:cs="Arial"/>
          <w:bCs/>
          <w:spacing w:val="-3"/>
          <w:sz w:val="20"/>
          <w:szCs w:val="20"/>
        </w:rPr>
        <w:t>Agreement</w:t>
      </w:r>
      <w:r w:rsidRPr="00B11AEA">
        <w:rPr>
          <w:rFonts w:asciiTheme="majorHAnsi" w:hAnsiTheme="majorHAnsi" w:cs="Arial"/>
          <w:bCs/>
          <w:spacing w:val="-3"/>
          <w:sz w:val="20"/>
          <w:szCs w:val="20"/>
        </w:rPr>
        <w:t>.</w:t>
      </w:r>
    </w:p>
    <w:p w14:paraId="78827191" w14:textId="77777777" w:rsidR="00491C60" w:rsidRPr="0096678F" w:rsidRDefault="00491C60" w:rsidP="00491C60">
      <w:pPr>
        <w:widowControl w:val="0"/>
        <w:autoSpaceDE w:val="0"/>
        <w:autoSpaceDN w:val="0"/>
        <w:adjustRightInd w:val="0"/>
        <w:jc w:val="both"/>
        <w:rPr>
          <w:rFonts w:asciiTheme="majorHAnsi" w:hAnsiTheme="majorHAnsi" w:cs="Arial"/>
          <w:b/>
          <w:sz w:val="20"/>
          <w:szCs w:val="20"/>
        </w:rPr>
      </w:pPr>
    </w:p>
    <w:p w14:paraId="3F4BD092" w14:textId="77777777" w:rsidR="00491C60" w:rsidRPr="0096678F" w:rsidRDefault="00491C60"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sidRPr="0096678F">
        <w:rPr>
          <w:rFonts w:asciiTheme="majorHAnsi" w:hAnsiTheme="majorHAnsi" w:cs="Arial"/>
          <w:b/>
          <w:bCs/>
          <w:spacing w:val="-3"/>
          <w:sz w:val="20"/>
          <w:szCs w:val="20"/>
        </w:rPr>
        <w:t xml:space="preserve">Certification Exam Vouchers. </w:t>
      </w:r>
      <w:r w:rsidRPr="0096678F">
        <w:rPr>
          <w:rFonts w:asciiTheme="majorHAnsi" w:hAnsiTheme="majorHAnsi" w:cs="Arial"/>
          <w:bCs/>
          <w:spacing w:val="-3"/>
          <w:sz w:val="20"/>
          <w:szCs w:val="20"/>
        </w:rPr>
        <w:t>Recruiter Professional</w:t>
      </w:r>
      <w:r w:rsidRPr="006873E5">
        <w:rPr>
          <w:rFonts w:asciiTheme="majorHAnsi" w:hAnsiTheme="majorHAnsi" w:cs="Arial"/>
          <w:b/>
          <w:bCs/>
          <w:spacing w:val="-3"/>
          <w:sz w:val="20"/>
          <w:szCs w:val="20"/>
        </w:rPr>
        <w:t xml:space="preserve"> </w:t>
      </w:r>
      <w:r>
        <w:rPr>
          <w:rFonts w:asciiTheme="majorHAnsi" w:hAnsiTheme="majorHAnsi" w:cs="Arial"/>
          <w:bCs/>
          <w:spacing w:val="-3"/>
          <w:sz w:val="20"/>
          <w:szCs w:val="20"/>
        </w:rPr>
        <w:t>C</w:t>
      </w:r>
      <w:r w:rsidRPr="0096678F">
        <w:rPr>
          <w:rFonts w:asciiTheme="majorHAnsi" w:hAnsiTheme="majorHAnsi" w:cs="Arial"/>
          <w:bCs/>
          <w:spacing w:val="-3"/>
          <w:sz w:val="20"/>
          <w:szCs w:val="20"/>
        </w:rPr>
        <w:t>ertification</w:t>
      </w:r>
      <w:r>
        <w:rPr>
          <w:rFonts w:asciiTheme="majorHAnsi" w:hAnsiTheme="majorHAnsi" w:cs="Arial"/>
          <w:b/>
          <w:bCs/>
          <w:spacing w:val="-3"/>
          <w:sz w:val="20"/>
          <w:szCs w:val="20"/>
        </w:rPr>
        <w:t xml:space="preserve"> </w:t>
      </w:r>
      <w:r>
        <w:rPr>
          <w:rFonts w:asciiTheme="majorHAnsi" w:hAnsiTheme="majorHAnsi" w:cs="Arial"/>
          <w:bCs/>
          <w:spacing w:val="-3"/>
          <w:sz w:val="20"/>
          <w:szCs w:val="20"/>
        </w:rPr>
        <w:t>Exam V</w:t>
      </w:r>
      <w:r w:rsidRPr="006873E5">
        <w:rPr>
          <w:rFonts w:asciiTheme="majorHAnsi" w:hAnsiTheme="majorHAnsi" w:cs="Arial"/>
          <w:bCs/>
          <w:spacing w:val="-3"/>
          <w:sz w:val="20"/>
          <w:szCs w:val="20"/>
        </w:rPr>
        <w:t>ouchers will be distributed to Customer’s desi</w:t>
      </w:r>
      <w:r>
        <w:rPr>
          <w:rFonts w:asciiTheme="majorHAnsi" w:hAnsiTheme="majorHAnsi" w:cs="Arial"/>
          <w:bCs/>
          <w:spacing w:val="-3"/>
          <w:sz w:val="20"/>
          <w:szCs w:val="20"/>
        </w:rPr>
        <w:t>gnated point of contact stated i</w:t>
      </w:r>
      <w:r w:rsidRPr="006873E5">
        <w:rPr>
          <w:rFonts w:asciiTheme="majorHAnsi" w:hAnsiTheme="majorHAnsi" w:cs="Arial"/>
          <w:bCs/>
          <w:spacing w:val="-3"/>
          <w:sz w:val="20"/>
          <w:szCs w:val="20"/>
        </w:rPr>
        <w:t>n the ordering document. Exam</w:t>
      </w:r>
      <w:r>
        <w:rPr>
          <w:rFonts w:asciiTheme="majorHAnsi" w:hAnsiTheme="majorHAnsi" w:cs="Arial"/>
          <w:bCs/>
          <w:spacing w:val="-3"/>
          <w:sz w:val="20"/>
          <w:szCs w:val="20"/>
        </w:rPr>
        <w:t xml:space="preserve"> V</w:t>
      </w:r>
      <w:r w:rsidRPr="006873E5">
        <w:rPr>
          <w:rFonts w:asciiTheme="majorHAnsi" w:hAnsiTheme="majorHAnsi" w:cs="Arial"/>
          <w:bCs/>
          <w:spacing w:val="-3"/>
          <w:sz w:val="20"/>
          <w:szCs w:val="20"/>
        </w:rPr>
        <w:t>ouchers</w:t>
      </w:r>
      <w:r>
        <w:rPr>
          <w:rFonts w:asciiTheme="majorHAnsi" w:hAnsiTheme="majorHAnsi" w:cs="Arial"/>
          <w:bCs/>
          <w:spacing w:val="-3"/>
          <w:sz w:val="20"/>
          <w:szCs w:val="20"/>
        </w:rPr>
        <w:t xml:space="preserve"> expire 12 months from the </w:t>
      </w:r>
      <w:r w:rsidRPr="004B46AB">
        <w:rPr>
          <w:rFonts w:asciiTheme="majorHAnsi" w:hAnsiTheme="majorHAnsi" w:cs="Arial"/>
          <w:bCs/>
          <w:spacing w:val="-3"/>
          <w:sz w:val="20"/>
          <w:szCs w:val="20"/>
        </w:rPr>
        <w:t>Start Date</w:t>
      </w:r>
      <w:r>
        <w:rPr>
          <w:rFonts w:asciiTheme="majorHAnsi" w:hAnsiTheme="majorHAnsi" w:cs="Arial"/>
          <w:bCs/>
          <w:spacing w:val="-3"/>
          <w:sz w:val="20"/>
          <w:szCs w:val="20"/>
        </w:rPr>
        <w:t xml:space="preserve"> stated in </w:t>
      </w:r>
      <w:r w:rsidRPr="006873E5">
        <w:rPr>
          <w:rFonts w:asciiTheme="majorHAnsi" w:hAnsiTheme="majorHAnsi" w:cs="Arial"/>
          <w:bCs/>
          <w:spacing w:val="-3"/>
          <w:sz w:val="20"/>
          <w:szCs w:val="20"/>
        </w:rPr>
        <w:t>the ordering document (“</w:t>
      </w:r>
      <w:r w:rsidRPr="00E762B6">
        <w:rPr>
          <w:rFonts w:asciiTheme="majorHAnsi" w:hAnsiTheme="majorHAnsi" w:cs="Arial"/>
          <w:b/>
          <w:bCs/>
          <w:spacing w:val="-3"/>
          <w:sz w:val="20"/>
          <w:szCs w:val="20"/>
        </w:rPr>
        <w:t>Expiration Date</w:t>
      </w:r>
      <w:r>
        <w:rPr>
          <w:rFonts w:asciiTheme="majorHAnsi" w:hAnsiTheme="majorHAnsi" w:cs="Arial"/>
          <w:bCs/>
          <w:spacing w:val="-3"/>
          <w:sz w:val="20"/>
          <w:szCs w:val="20"/>
        </w:rPr>
        <w:t>”). E</w:t>
      </w:r>
      <w:r w:rsidRPr="006873E5">
        <w:rPr>
          <w:rFonts w:asciiTheme="majorHAnsi" w:hAnsiTheme="majorHAnsi" w:cs="Arial"/>
          <w:bCs/>
          <w:spacing w:val="-3"/>
          <w:sz w:val="20"/>
          <w:szCs w:val="20"/>
        </w:rPr>
        <w:t xml:space="preserve">xams must be taken on or before the Expiration Date. Customer </w:t>
      </w:r>
      <w:r>
        <w:rPr>
          <w:rFonts w:asciiTheme="majorHAnsi" w:hAnsiTheme="majorHAnsi" w:cs="Arial"/>
          <w:bCs/>
          <w:spacing w:val="-3"/>
          <w:sz w:val="20"/>
          <w:szCs w:val="20"/>
        </w:rPr>
        <w:t>will not receive</w:t>
      </w:r>
      <w:r w:rsidRPr="006873E5">
        <w:rPr>
          <w:rFonts w:asciiTheme="majorHAnsi" w:hAnsiTheme="majorHAnsi" w:cs="Arial"/>
          <w:bCs/>
          <w:spacing w:val="-3"/>
          <w:sz w:val="20"/>
          <w:szCs w:val="20"/>
        </w:rPr>
        <w:t xml:space="preserve"> any refunds or cr</w:t>
      </w:r>
      <w:r>
        <w:rPr>
          <w:rFonts w:asciiTheme="majorHAnsi" w:hAnsiTheme="majorHAnsi" w:cs="Arial"/>
          <w:bCs/>
          <w:spacing w:val="-3"/>
          <w:sz w:val="20"/>
          <w:szCs w:val="20"/>
        </w:rPr>
        <w:t>edits if Customer fails to use Exam V</w:t>
      </w:r>
      <w:r w:rsidRPr="006873E5">
        <w:rPr>
          <w:rFonts w:asciiTheme="majorHAnsi" w:hAnsiTheme="majorHAnsi" w:cs="Arial"/>
          <w:bCs/>
          <w:spacing w:val="-3"/>
          <w:sz w:val="20"/>
          <w:szCs w:val="20"/>
        </w:rPr>
        <w:t xml:space="preserve">ouchers prior to the Expiration Date. </w:t>
      </w:r>
      <w:r>
        <w:rPr>
          <w:rFonts w:asciiTheme="majorHAnsi" w:hAnsiTheme="majorHAnsi" w:cs="Arial"/>
          <w:bCs/>
          <w:spacing w:val="-3"/>
          <w:sz w:val="20"/>
          <w:szCs w:val="20"/>
        </w:rPr>
        <w:t>Only</w:t>
      </w:r>
      <w:r w:rsidRPr="006873E5">
        <w:rPr>
          <w:rFonts w:asciiTheme="majorHAnsi" w:hAnsiTheme="majorHAnsi" w:cs="Arial"/>
          <w:bCs/>
          <w:spacing w:val="-3"/>
          <w:sz w:val="20"/>
          <w:szCs w:val="20"/>
        </w:rPr>
        <w:t xml:space="preserve"> Customer’s employees or consultant</w:t>
      </w:r>
      <w:r>
        <w:rPr>
          <w:rFonts w:asciiTheme="majorHAnsi" w:hAnsiTheme="majorHAnsi" w:cs="Arial"/>
          <w:bCs/>
          <w:spacing w:val="-3"/>
          <w:sz w:val="20"/>
          <w:szCs w:val="20"/>
        </w:rPr>
        <w:t xml:space="preserve">s may use Exam Vouchers. </w:t>
      </w:r>
      <w:r w:rsidRPr="006873E5">
        <w:rPr>
          <w:rFonts w:asciiTheme="majorHAnsi" w:hAnsiTheme="majorHAnsi" w:cs="Arial"/>
          <w:bCs/>
          <w:spacing w:val="-3"/>
          <w:sz w:val="20"/>
          <w:szCs w:val="20"/>
        </w:rPr>
        <w:t>Customer is prohibited from reselling Exam Vo</w:t>
      </w:r>
      <w:r>
        <w:rPr>
          <w:rFonts w:asciiTheme="majorHAnsi" w:hAnsiTheme="majorHAnsi" w:cs="Arial"/>
          <w:bCs/>
          <w:spacing w:val="-3"/>
          <w:sz w:val="20"/>
          <w:szCs w:val="20"/>
        </w:rPr>
        <w:t>uchers to any third party. All Exam V</w:t>
      </w:r>
      <w:r w:rsidRPr="006873E5">
        <w:rPr>
          <w:rFonts w:asciiTheme="majorHAnsi" w:hAnsiTheme="majorHAnsi" w:cs="Arial"/>
          <w:bCs/>
          <w:spacing w:val="-3"/>
          <w:sz w:val="20"/>
          <w:szCs w:val="20"/>
        </w:rPr>
        <w:t xml:space="preserve">ouchers must be redeemed through </w:t>
      </w:r>
      <w:hyperlink r:id="rId12" w:history="1">
        <w:r w:rsidRPr="006873E5">
          <w:rPr>
            <w:rStyle w:val="Hyperlink"/>
            <w:rFonts w:asciiTheme="majorHAnsi" w:hAnsiTheme="majorHAnsi" w:cs="Arial"/>
            <w:bCs/>
            <w:spacing w:val="-3"/>
            <w:sz w:val="20"/>
            <w:szCs w:val="20"/>
          </w:rPr>
          <w:t>Webassessor</w:t>
        </w:r>
      </w:hyperlink>
      <w:r>
        <w:rPr>
          <w:rFonts w:asciiTheme="majorHAnsi" w:hAnsiTheme="majorHAnsi" w:cs="Arial"/>
          <w:bCs/>
          <w:spacing w:val="-3"/>
          <w:sz w:val="20"/>
          <w:szCs w:val="20"/>
        </w:rPr>
        <w:t xml:space="preserve">, </w:t>
      </w:r>
      <w:r w:rsidRPr="006873E5">
        <w:rPr>
          <w:rFonts w:asciiTheme="majorHAnsi" w:hAnsiTheme="majorHAnsi" w:cs="Arial"/>
          <w:bCs/>
          <w:spacing w:val="-3"/>
          <w:sz w:val="20"/>
          <w:szCs w:val="20"/>
        </w:rPr>
        <w:t xml:space="preserve">may only be redeemed once, and may not be applied to exam retakes. Once an exam is scheduled, it can only be rescheduled with at least 72 hours’ advance notice via </w:t>
      </w:r>
      <w:hyperlink r:id="rId13" w:history="1">
        <w:r w:rsidRPr="006873E5">
          <w:rPr>
            <w:rStyle w:val="Hyperlink"/>
            <w:rFonts w:asciiTheme="majorHAnsi" w:hAnsiTheme="majorHAnsi" w:cs="Arial"/>
            <w:bCs/>
            <w:spacing w:val="-3"/>
            <w:sz w:val="20"/>
            <w:szCs w:val="20"/>
          </w:rPr>
          <w:t>Webassessor</w:t>
        </w:r>
      </w:hyperlink>
      <w:r>
        <w:rPr>
          <w:rStyle w:val="Hyperlink"/>
          <w:rFonts w:asciiTheme="majorHAnsi" w:hAnsiTheme="majorHAnsi" w:cs="Arial"/>
          <w:bCs/>
          <w:spacing w:val="-3"/>
          <w:sz w:val="20"/>
          <w:szCs w:val="20"/>
        </w:rPr>
        <w:t xml:space="preserve"> </w:t>
      </w:r>
      <w:r w:rsidRPr="00945BB6">
        <w:rPr>
          <w:rStyle w:val="Hyperlink"/>
          <w:rFonts w:asciiTheme="majorHAnsi" w:hAnsiTheme="majorHAnsi" w:cs="Arial"/>
          <w:bCs/>
          <w:color w:val="auto"/>
          <w:spacing w:val="-3"/>
          <w:sz w:val="20"/>
          <w:szCs w:val="20"/>
          <w:u w:val="none"/>
        </w:rPr>
        <w:t>and additional fees may apply</w:t>
      </w:r>
      <w:r w:rsidRPr="006873E5">
        <w:rPr>
          <w:rFonts w:asciiTheme="majorHAnsi" w:hAnsiTheme="majorHAnsi" w:cs="Arial"/>
          <w:bCs/>
          <w:spacing w:val="-3"/>
          <w:sz w:val="20"/>
          <w:szCs w:val="20"/>
        </w:rPr>
        <w:t xml:space="preserve">. </w:t>
      </w:r>
      <w:r>
        <w:rPr>
          <w:rFonts w:asciiTheme="majorHAnsi" w:hAnsiTheme="majorHAnsi" w:cs="Arial"/>
          <w:bCs/>
          <w:spacing w:val="-3"/>
          <w:sz w:val="20"/>
          <w:szCs w:val="20"/>
        </w:rPr>
        <w:t>To</w:t>
      </w:r>
      <w:r w:rsidRPr="006873E5">
        <w:rPr>
          <w:rFonts w:asciiTheme="majorHAnsi" w:hAnsiTheme="majorHAnsi" w:cs="Arial"/>
          <w:bCs/>
          <w:spacing w:val="-3"/>
          <w:sz w:val="20"/>
          <w:szCs w:val="20"/>
        </w:rPr>
        <w:t xml:space="preserve"> reschedule or cancel scheduled exams </w:t>
      </w:r>
      <w:r>
        <w:rPr>
          <w:rFonts w:asciiTheme="majorHAnsi" w:hAnsiTheme="majorHAnsi" w:cs="Arial"/>
          <w:bCs/>
          <w:spacing w:val="-3"/>
          <w:sz w:val="20"/>
          <w:szCs w:val="20"/>
        </w:rPr>
        <w:t>outside</w:t>
      </w:r>
      <w:r w:rsidRPr="006873E5">
        <w:rPr>
          <w:rFonts w:asciiTheme="majorHAnsi" w:hAnsiTheme="majorHAnsi" w:cs="Arial"/>
          <w:bCs/>
          <w:spacing w:val="-3"/>
          <w:sz w:val="20"/>
          <w:szCs w:val="20"/>
        </w:rPr>
        <w:t xml:space="preserve"> the 72-hour window, Customer must contact the LinkedIn Help Center. LinkedIn does not guarantee that candidates will pass their exams. </w:t>
      </w:r>
      <w:r>
        <w:rPr>
          <w:rFonts w:asciiTheme="majorHAnsi" w:hAnsiTheme="majorHAnsi" w:cs="Arial"/>
          <w:bCs/>
          <w:spacing w:val="-3"/>
          <w:sz w:val="20"/>
          <w:szCs w:val="20"/>
        </w:rPr>
        <w:t xml:space="preserve">If a candidate does not pass their exam and wishes to retake it, </w:t>
      </w:r>
      <w:r w:rsidRPr="006873E5">
        <w:rPr>
          <w:rFonts w:asciiTheme="majorHAnsi" w:hAnsiTheme="majorHAnsi" w:cs="Arial"/>
          <w:bCs/>
          <w:spacing w:val="-3"/>
          <w:sz w:val="20"/>
          <w:szCs w:val="20"/>
        </w:rPr>
        <w:t xml:space="preserve">Customer </w:t>
      </w:r>
      <w:r>
        <w:rPr>
          <w:rFonts w:asciiTheme="majorHAnsi" w:hAnsiTheme="majorHAnsi" w:cs="Arial"/>
          <w:bCs/>
          <w:spacing w:val="-3"/>
          <w:sz w:val="20"/>
          <w:szCs w:val="20"/>
        </w:rPr>
        <w:t>must</w:t>
      </w:r>
      <w:r w:rsidRPr="006873E5">
        <w:rPr>
          <w:rFonts w:asciiTheme="majorHAnsi" w:hAnsiTheme="majorHAnsi" w:cs="Arial"/>
          <w:bCs/>
          <w:spacing w:val="-3"/>
          <w:sz w:val="20"/>
          <w:szCs w:val="20"/>
        </w:rPr>
        <w:t xml:space="preserve"> pay additional fees.</w:t>
      </w:r>
      <w:r>
        <w:rPr>
          <w:rFonts w:asciiTheme="majorHAnsi" w:hAnsiTheme="majorHAnsi" w:cs="Arial"/>
          <w:bCs/>
          <w:spacing w:val="-3"/>
          <w:sz w:val="20"/>
          <w:szCs w:val="20"/>
        </w:rPr>
        <w:t xml:space="preserve"> G</w:t>
      </w:r>
      <w:r w:rsidRPr="006873E5">
        <w:rPr>
          <w:rFonts w:asciiTheme="majorHAnsi" w:hAnsiTheme="majorHAnsi" w:cs="Arial"/>
          <w:bCs/>
          <w:spacing w:val="-3"/>
          <w:sz w:val="20"/>
          <w:szCs w:val="20"/>
        </w:rPr>
        <w:t>overnment employees (including military employees of public education institutions) are not eligible to purchase Exam Vouchers</w:t>
      </w:r>
      <w:r>
        <w:rPr>
          <w:rFonts w:asciiTheme="majorHAnsi" w:hAnsiTheme="majorHAnsi" w:cs="Arial"/>
          <w:bCs/>
          <w:spacing w:val="-3"/>
          <w:sz w:val="20"/>
          <w:szCs w:val="20"/>
        </w:rPr>
        <w:t xml:space="preserve"> per</w:t>
      </w:r>
      <w:r w:rsidRPr="006873E5">
        <w:rPr>
          <w:rFonts w:asciiTheme="majorHAnsi" w:hAnsiTheme="majorHAnsi" w:cs="Arial"/>
          <w:bCs/>
          <w:spacing w:val="-3"/>
          <w:sz w:val="20"/>
          <w:szCs w:val="20"/>
        </w:rPr>
        <w:t xml:space="preserve"> go</w:t>
      </w:r>
      <w:r>
        <w:rPr>
          <w:rFonts w:asciiTheme="majorHAnsi" w:hAnsiTheme="majorHAnsi" w:cs="Arial"/>
          <w:bCs/>
          <w:spacing w:val="-3"/>
          <w:sz w:val="20"/>
          <w:szCs w:val="20"/>
        </w:rPr>
        <w:t>vernment gift and ethics laws.</w:t>
      </w:r>
    </w:p>
    <w:p w14:paraId="5A8D457B" w14:textId="77777777" w:rsidR="00491C60" w:rsidRPr="00B14EA9" w:rsidRDefault="00491C60" w:rsidP="00491C60">
      <w:pPr>
        <w:widowControl w:val="0"/>
        <w:autoSpaceDE w:val="0"/>
        <w:autoSpaceDN w:val="0"/>
        <w:adjustRightInd w:val="0"/>
        <w:jc w:val="both"/>
        <w:rPr>
          <w:rFonts w:asciiTheme="majorHAnsi" w:hAnsiTheme="majorHAnsi" w:cs="Arial"/>
          <w:b/>
          <w:color w:val="000000" w:themeColor="text1"/>
          <w:sz w:val="20"/>
          <w:szCs w:val="20"/>
        </w:rPr>
      </w:pPr>
    </w:p>
    <w:p w14:paraId="78AF74B8" w14:textId="77777777" w:rsidR="00491C60" w:rsidRPr="00AB3AE3" w:rsidRDefault="00491C60"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Pr>
          <w:rFonts w:asciiTheme="majorHAnsi" w:hAnsiTheme="majorHAnsi" w:cs="Arial"/>
          <w:b/>
          <w:color w:val="000000" w:themeColor="text1"/>
          <w:sz w:val="20"/>
          <w:szCs w:val="20"/>
        </w:rPr>
        <w:t xml:space="preserve">Career Pages. </w:t>
      </w:r>
      <w:r w:rsidRPr="009D5B51">
        <w:rPr>
          <w:rFonts w:asciiTheme="majorHAnsi" w:hAnsiTheme="majorHAnsi" w:cs="Arial"/>
          <w:bCs/>
          <w:spacing w:val="-3"/>
          <w:sz w:val="20"/>
          <w:szCs w:val="20"/>
        </w:rPr>
        <w:t xml:space="preserve">All Career page "traffic driver" ad impressions </w:t>
      </w:r>
      <w:r>
        <w:rPr>
          <w:rFonts w:asciiTheme="majorHAnsi" w:hAnsiTheme="majorHAnsi" w:cs="Arial"/>
          <w:bCs/>
          <w:spacing w:val="-3"/>
          <w:sz w:val="20"/>
          <w:szCs w:val="20"/>
        </w:rPr>
        <w:t>will launch within 90 days from the Start D</w:t>
      </w:r>
      <w:r w:rsidRPr="009D5B51">
        <w:rPr>
          <w:rFonts w:asciiTheme="majorHAnsi" w:hAnsiTheme="majorHAnsi" w:cs="Arial"/>
          <w:bCs/>
          <w:spacing w:val="-3"/>
          <w:sz w:val="20"/>
          <w:szCs w:val="20"/>
        </w:rPr>
        <w:t xml:space="preserve">ate </w:t>
      </w:r>
      <w:r w:rsidRPr="003C758D">
        <w:rPr>
          <w:rFonts w:asciiTheme="majorHAnsi" w:hAnsiTheme="majorHAnsi" w:cs="Arial"/>
          <w:bCs/>
          <w:spacing w:val="-3"/>
          <w:sz w:val="20"/>
          <w:szCs w:val="20"/>
        </w:rPr>
        <w:t>in</w:t>
      </w:r>
      <w:r w:rsidRPr="009D5B51">
        <w:rPr>
          <w:rFonts w:asciiTheme="majorHAnsi" w:hAnsiTheme="majorHAnsi" w:cs="Arial"/>
          <w:bCs/>
          <w:spacing w:val="-3"/>
          <w:sz w:val="20"/>
          <w:szCs w:val="20"/>
        </w:rPr>
        <w:t xml:space="preserve"> t</w:t>
      </w:r>
      <w:r>
        <w:rPr>
          <w:rFonts w:asciiTheme="majorHAnsi" w:hAnsiTheme="majorHAnsi" w:cs="Arial"/>
          <w:bCs/>
          <w:spacing w:val="-3"/>
          <w:sz w:val="20"/>
          <w:szCs w:val="20"/>
        </w:rPr>
        <w:t xml:space="preserve">he ordering document, </w:t>
      </w:r>
      <w:r w:rsidRPr="009D5B51">
        <w:rPr>
          <w:rFonts w:asciiTheme="majorHAnsi" w:hAnsiTheme="majorHAnsi" w:cs="Arial"/>
          <w:bCs/>
          <w:spacing w:val="-3"/>
          <w:sz w:val="20"/>
          <w:szCs w:val="20"/>
        </w:rPr>
        <w:t>using social ad units and targeting generated by LinkedIn.</w:t>
      </w:r>
    </w:p>
    <w:p w14:paraId="7E1DAC67" w14:textId="77777777" w:rsidR="00491C60" w:rsidRPr="00AB3AE3" w:rsidRDefault="00491C60" w:rsidP="00491C60">
      <w:pPr>
        <w:widowControl w:val="0"/>
        <w:autoSpaceDE w:val="0"/>
        <w:autoSpaceDN w:val="0"/>
        <w:adjustRightInd w:val="0"/>
        <w:jc w:val="both"/>
        <w:rPr>
          <w:rFonts w:asciiTheme="majorHAnsi" w:hAnsiTheme="majorHAnsi" w:cs="Calibri"/>
          <w:b/>
          <w:sz w:val="20"/>
          <w:szCs w:val="20"/>
        </w:rPr>
      </w:pPr>
    </w:p>
    <w:p w14:paraId="536BEB78" w14:textId="77777777" w:rsidR="00491C60" w:rsidRPr="00AB3AE3" w:rsidRDefault="00491C60"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sidRPr="00AB3AE3">
        <w:rPr>
          <w:rFonts w:asciiTheme="majorHAnsi" w:hAnsiTheme="majorHAnsi" w:cs="Calibri"/>
          <w:b/>
          <w:sz w:val="20"/>
          <w:szCs w:val="20"/>
        </w:rPr>
        <w:t>Elevate.</w:t>
      </w:r>
      <w:r w:rsidRPr="00AB3AE3">
        <w:rPr>
          <w:rFonts w:asciiTheme="majorHAnsi" w:hAnsiTheme="majorHAnsi" w:cs="Calibri"/>
          <w:sz w:val="20"/>
          <w:szCs w:val="20"/>
        </w:rPr>
        <w:t xml:space="preserve"> Customer will maintain a social media policy and ensure that its personnel comply with the policy. </w:t>
      </w:r>
      <w:r w:rsidRPr="00AB3AE3">
        <w:rPr>
          <w:rFonts w:asciiTheme="majorHAnsi" w:hAnsiTheme="majorHAnsi"/>
          <w:sz w:val="20"/>
          <w:szCs w:val="20"/>
        </w:rPr>
        <w:t xml:space="preserve">Only Customer's designated curator(s) is/are authorized to post content to the Elevate Service. Customer Users who are not curators may only read and forward content. Customer will ensure that it owns or has the necessary licenses, rights, </w:t>
      </w:r>
      <w:r>
        <w:rPr>
          <w:rFonts w:asciiTheme="majorHAnsi" w:hAnsiTheme="majorHAnsi"/>
          <w:sz w:val="20"/>
          <w:szCs w:val="20"/>
        </w:rPr>
        <w:t xml:space="preserve">and consents </w:t>
      </w:r>
      <w:r w:rsidRPr="00AB3AE3">
        <w:rPr>
          <w:rFonts w:asciiTheme="majorHAnsi" w:hAnsiTheme="majorHAnsi"/>
          <w:sz w:val="20"/>
          <w:szCs w:val="20"/>
        </w:rPr>
        <w:t>to the content it posts to the Elevate Service.</w:t>
      </w:r>
      <w:r w:rsidRPr="00AB3AE3" w:rsidDel="00354A42">
        <w:rPr>
          <w:rFonts w:asciiTheme="majorHAnsi" w:hAnsiTheme="majorHAnsi"/>
          <w:snapToGrid w:val="0"/>
          <w:sz w:val="20"/>
          <w:szCs w:val="20"/>
        </w:rPr>
        <w:t xml:space="preserve"> </w:t>
      </w:r>
    </w:p>
    <w:p w14:paraId="6E3544C4" w14:textId="77777777" w:rsidR="00491C60" w:rsidRPr="006873E5" w:rsidRDefault="00491C60" w:rsidP="00491C60">
      <w:pPr>
        <w:widowControl w:val="0"/>
        <w:autoSpaceDE w:val="0"/>
        <w:autoSpaceDN w:val="0"/>
        <w:adjustRightInd w:val="0"/>
        <w:jc w:val="both"/>
        <w:rPr>
          <w:rFonts w:asciiTheme="majorHAnsi" w:hAnsiTheme="majorHAnsi" w:cs="Arial"/>
          <w:b/>
          <w:color w:val="000000" w:themeColor="text1"/>
          <w:sz w:val="20"/>
          <w:szCs w:val="20"/>
        </w:rPr>
      </w:pPr>
    </w:p>
    <w:p w14:paraId="0C9BFBCE" w14:textId="77777777" w:rsidR="00491C60" w:rsidRDefault="00491C60"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Pr>
          <w:rFonts w:asciiTheme="majorHAnsi" w:hAnsiTheme="majorHAnsi" w:cs="Arial"/>
          <w:b/>
          <w:color w:val="000000" w:themeColor="text1"/>
          <w:sz w:val="20"/>
          <w:szCs w:val="20"/>
        </w:rPr>
        <w:t xml:space="preserve">Job Slots. </w:t>
      </w:r>
      <w:r w:rsidRPr="00B11AEA">
        <w:rPr>
          <w:rFonts w:asciiTheme="majorHAnsi" w:hAnsiTheme="majorHAnsi" w:cs="Arial"/>
          <w:bCs/>
          <w:spacing w:val="-3"/>
          <w:sz w:val="20"/>
          <w:szCs w:val="20"/>
        </w:rPr>
        <w:t xml:space="preserve">Jobs posted </w:t>
      </w:r>
      <w:r w:rsidRPr="00E56233">
        <w:rPr>
          <w:rFonts w:asciiTheme="majorHAnsi" w:hAnsiTheme="majorHAnsi" w:cs="Arial"/>
          <w:bCs/>
          <w:spacing w:val="-3"/>
          <w:sz w:val="20"/>
          <w:szCs w:val="20"/>
        </w:rPr>
        <w:t>under</w:t>
      </w:r>
      <w:r w:rsidRPr="00B11AEA">
        <w:rPr>
          <w:rFonts w:asciiTheme="majorHAnsi" w:hAnsiTheme="majorHAnsi" w:cs="Arial"/>
          <w:bCs/>
          <w:spacing w:val="-3"/>
          <w:sz w:val="20"/>
          <w:szCs w:val="20"/>
        </w:rPr>
        <w:t xml:space="preserve"> available Job Slots wil</w:t>
      </w:r>
      <w:r>
        <w:rPr>
          <w:rFonts w:asciiTheme="majorHAnsi" w:hAnsiTheme="majorHAnsi" w:cs="Arial"/>
          <w:bCs/>
          <w:spacing w:val="-3"/>
          <w:sz w:val="20"/>
          <w:szCs w:val="20"/>
        </w:rPr>
        <w:t>l expire upon the expiration/</w:t>
      </w:r>
      <w:r w:rsidRPr="00B11AEA">
        <w:rPr>
          <w:rFonts w:asciiTheme="majorHAnsi" w:hAnsiTheme="majorHAnsi" w:cs="Arial"/>
          <w:bCs/>
          <w:spacing w:val="-3"/>
          <w:sz w:val="20"/>
          <w:szCs w:val="20"/>
        </w:rPr>
        <w:t>termination of the ordering document.</w:t>
      </w:r>
    </w:p>
    <w:p w14:paraId="5717D731" w14:textId="77777777" w:rsidR="00491C60" w:rsidRDefault="00491C60" w:rsidP="00491C60">
      <w:pPr>
        <w:widowControl w:val="0"/>
        <w:autoSpaceDE w:val="0"/>
        <w:autoSpaceDN w:val="0"/>
        <w:adjustRightInd w:val="0"/>
        <w:jc w:val="both"/>
        <w:rPr>
          <w:rFonts w:asciiTheme="majorHAnsi" w:hAnsiTheme="majorHAnsi" w:cs="Arial"/>
          <w:b/>
          <w:color w:val="000000" w:themeColor="text1"/>
          <w:sz w:val="20"/>
          <w:szCs w:val="20"/>
        </w:rPr>
      </w:pPr>
    </w:p>
    <w:p w14:paraId="54342CC2" w14:textId="03B5E54C" w:rsidR="00491C60" w:rsidRPr="00C27290" w:rsidRDefault="00491C60"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Pr>
          <w:rFonts w:asciiTheme="majorHAnsi" w:hAnsiTheme="majorHAnsi" w:cs="Arial"/>
          <w:b/>
          <w:color w:val="000000" w:themeColor="text1"/>
          <w:sz w:val="20"/>
          <w:szCs w:val="20"/>
        </w:rPr>
        <w:t xml:space="preserve">Referrals. </w:t>
      </w:r>
      <w:r w:rsidRPr="00B11AEA">
        <w:rPr>
          <w:rFonts w:asciiTheme="majorHAnsi" w:hAnsiTheme="majorHAnsi"/>
          <w:sz w:val="20"/>
          <w:szCs w:val="20"/>
        </w:rPr>
        <w:t>Customer will use the Referrals Service and information about Members only to recruit individuals to become employees and consultants of Customer or its Affiliates</w:t>
      </w:r>
      <w:r w:rsidRPr="00B11AEA">
        <w:rPr>
          <w:rFonts w:asciiTheme="majorHAnsi" w:hAnsiTheme="majorHAnsi" w:cs="Tahoma"/>
          <w:color w:val="1A1A1A"/>
          <w:sz w:val="20"/>
          <w:szCs w:val="20"/>
        </w:rPr>
        <w:t>.</w:t>
      </w:r>
      <w:r w:rsidRPr="00B11AEA">
        <w:rPr>
          <w:rFonts w:asciiTheme="majorHAnsi" w:hAnsiTheme="majorHAnsi" w:cs="Arial"/>
          <w:color w:val="1A1A1A"/>
          <w:sz w:val="20"/>
          <w:szCs w:val="20"/>
        </w:rPr>
        <w:t xml:space="preserve"> </w:t>
      </w:r>
      <w:r w:rsidR="00C27290" w:rsidRPr="00E46804">
        <w:rPr>
          <w:rFonts w:asciiTheme="majorHAnsi" w:hAnsiTheme="majorHAnsi" w:cs="Arial"/>
          <w:color w:val="1A1A1A"/>
          <w:sz w:val="20"/>
          <w:szCs w:val="20"/>
        </w:rPr>
        <w:t xml:space="preserve">The </w:t>
      </w:r>
      <w:r w:rsidR="00C27290" w:rsidRPr="00E46804">
        <w:rPr>
          <w:rFonts w:asciiTheme="majorHAnsi" w:hAnsiTheme="majorHAnsi" w:cs="Tahoma"/>
          <w:color w:val="1A1A1A"/>
          <w:sz w:val="20"/>
          <w:szCs w:val="20"/>
        </w:rPr>
        <w:t xml:space="preserve">Referral Service must integrate with Customer’s </w:t>
      </w:r>
      <w:r w:rsidR="00C27290" w:rsidRPr="00C27290">
        <w:rPr>
          <w:rFonts w:asciiTheme="majorHAnsi" w:hAnsiTheme="majorHAnsi" w:cs="Tahoma"/>
          <w:color w:val="1A1A1A"/>
          <w:sz w:val="20"/>
          <w:szCs w:val="20"/>
        </w:rPr>
        <w:t>ATS</w:t>
      </w:r>
      <w:r w:rsidR="00C27290" w:rsidRPr="00E46804">
        <w:rPr>
          <w:rFonts w:asciiTheme="majorHAnsi" w:hAnsiTheme="majorHAnsi" w:cs="Tahoma"/>
          <w:color w:val="1A1A1A"/>
          <w:sz w:val="20"/>
          <w:szCs w:val="20"/>
        </w:rPr>
        <w:t>. The Referral</w:t>
      </w:r>
      <w:r w:rsidR="00C27290">
        <w:rPr>
          <w:rFonts w:asciiTheme="majorHAnsi" w:hAnsiTheme="majorHAnsi" w:cs="Tahoma"/>
          <w:color w:val="1A1A1A"/>
          <w:sz w:val="20"/>
          <w:szCs w:val="20"/>
        </w:rPr>
        <w:t>s</w:t>
      </w:r>
      <w:r w:rsidR="00C27290" w:rsidRPr="00E46804">
        <w:rPr>
          <w:rFonts w:asciiTheme="majorHAnsi" w:hAnsiTheme="majorHAnsi" w:cs="Tahoma"/>
          <w:color w:val="1A1A1A"/>
          <w:sz w:val="20"/>
          <w:szCs w:val="20"/>
        </w:rPr>
        <w:t xml:space="preserve"> Service will only operate with certain third party ATSs, as specified in the ordering document. </w:t>
      </w:r>
    </w:p>
    <w:p w14:paraId="172864F6" w14:textId="77777777" w:rsidR="005F172C" w:rsidRDefault="005F172C" w:rsidP="00785E38">
      <w:pPr>
        <w:widowControl w:val="0"/>
        <w:autoSpaceDE w:val="0"/>
        <w:autoSpaceDN w:val="0"/>
        <w:adjustRightInd w:val="0"/>
        <w:jc w:val="both"/>
        <w:rPr>
          <w:rFonts w:asciiTheme="majorHAnsi" w:hAnsiTheme="majorHAnsi" w:cs="Arial"/>
          <w:b/>
          <w:bCs/>
          <w:spacing w:val="-3"/>
          <w:sz w:val="20"/>
          <w:szCs w:val="20"/>
        </w:rPr>
      </w:pPr>
    </w:p>
    <w:p w14:paraId="70A5FD5E" w14:textId="58AA4510" w:rsidR="00491C60" w:rsidRPr="007309A5" w:rsidRDefault="00491C60"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sidRPr="007309A5">
        <w:rPr>
          <w:rFonts w:asciiTheme="majorHAnsi" w:hAnsiTheme="majorHAnsi" w:cs="Arial"/>
          <w:b/>
          <w:bCs/>
          <w:spacing w:val="-3"/>
          <w:sz w:val="20"/>
          <w:szCs w:val="20"/>
        </w:rPr>
        <w:t>Talent Analytics</w:t>
      </w:r>
      <w:r w:rsidR="005F172C">
        <w:rPr>
          <w:rFonts w:asciiTheme="majorHAnsi" w:hAnsiTheme="majorHAnsi" w:cs="Arial"/>
          <w:b/>
          <w:bCs/>
          <w:spacing w:val="-3"/>
          <w:sz w:val="20"/>
          <w:szCs w:val="20"/>
        </w:rPr>
        <w:t xml:space="preserve"> and </w:t>
      </w:r>
      <w:r w:rsidR="007C7201">
        <w:rPr>
          <w:rFonts w:asciiTheme="majorHAnsi" w:hAnsiTheme="majorHAnsi" w:cs="Arial"/>
          <w:b/>
          <w:bCs/>
          <w:spacing w:val="-3"/>
          <w:sz w:val="20"/>
          <w:szCs w:val="20"/>
        </w:rPr>
        <w:t>Talent Pools</w:t>
      </w:r>
      <w:r w:rsidRPr="007309A5">
        <w:rPr>
          <w:rFonts w:asciiTheme="majorHAnsi" w:hAnsiTheme="majorHAnsi" w:cs="Arial"/>
          <w:b/>
          <w:bCs/>
          <w:spacing w:val="-3"/>
          <w:sz w:val="20"/>
          <w:szCs w:val="20"/>
        </w:rPr>
        <w:t xml:space="preserve">. </w:t>
      </w:r>
      <w:r w:rsidRPr="007309A5">
        <w:rPr>
          <w:rFonts w:asciiTheme="majorHAnsi" w:hAnsiTheme="majorHAnsi" w:cs="Arial"/>
          <w:bCs/>
          <w:spacing w:val="-3"/>
          <w:sz w:val="20"/>
          <w:szCs w:val="20"/>
        </w:rPr>
        <w:t xml:space="preserve">LinkedIn will provide custom analytics reports derived from aggregating </w:t>
      </w:r>
      <w:r>
        <w:rPr>
          <w:rFonts w:asciiTheme="majorHAnsi" w:hAnsiTheme="majorHAnsi" w:cs="Arial"/>
          <w:bCs/>
          <w:spacing w:val="-3"/>
          <w:sz w:val="20"/>
          <w:szCs w:val="20"/>
        </w:rPr>
        <w:t xml:space="preserve">applicable Member’s </w:t>
      </w:r>
      <w:r w:rsidRPr="007309A5">
        <w:rPr>
          <w:rFonts w:asciiTheme="majorHAnsi" w:hAnsiTheme="majorHAnsi" w:cs="Arial"/>
          <w:bCs/>
          <w:spacing w:val="-3"/>
          <w:sz w:val="20"/>
          <w:szCs w:val="20"/>
        </w:rPr>
        <w:t>public profile information (“</w:t>
      </w:r>
      <w:r w:rsidRPr="003C758D">
        <w:rPr>
          <w:rFonts w:asciiTheme="majorHAnsi" w:hAnsiTheme="majorHAnsi" w:cs="Arial"/>
          <w:b/>
          <w:bCs/>
          <w:spacing w:val="-3"/>
          <w:sz w:val="20"/>
          <w:szCs w:val="20"/>
        </w:rPr>
        <w:t>Reports</w:t>
      </w:r>
      <w:r w:rsidRPr="007309A5">
        <w:rPr>
          <w:rFonts w:asciiTheme="majorHAnsi" w:hAnsiTheme="majorHAnsi" w:cs="Arial"/>
          <w:bCs/>
          <w:spacing w:val="-3"/>
          <w:sz w:val="20"/>
          <w:szCs w:val="20"/>
        </w:rPr>
        <w:t xml:space="preserve">”). LinkedIn, in its sole discretion, may adjust or decline to include certain </w:t>
      </w:r>
      <w:r>
        <w:rPr>
          <w:rFonts w:asciiTheme="majorHAnsi" w:hAnsiTheme="majorHAnsi" w:cs="Arial"/>
          <w:bCs/>
          <w:spacing w:val="-3"/>
          <w:sz w:val="20"/>
          <w:szCs w:val="20"/>
        </w:rPr>
        <w:t xml:space="preserve">profile </w:t>
      </w:r>
      <w:r w:rsidRPr="007309A5">
        <w:rPr>
          <w:rFonts w:asciiTheme="majorHAnsi" w:hAnsiTheme="majorHAnsi" w:cs="Arial"/>
          <w:bCs/>
          <w:spacing w:val="-3"/>
          <w:sz w:val="20"/>
          <w:szCs w:val="20"/>
        </w:rPr>
        <w:t xml:space="preserve">data in the Reports if it deems exposure of </w:t>
      </w:r>
      <w:r>
        <w:rPr>
          <w:rFonts w:asciiTheme="majorHAnsi" w:hAnsiTheme="majorHAnsi" w:cs="Arial"/>
          <w:bCs/>
          <w:spacing w:val="-3"/>
          <w:sz w:val="20"/>
          <w:szCs w:val="20"/>
        </w:rPr>
        <w:t>the data</w:t>
      </w:r>
      <w:r w:rsidRPr="007309A5">
        <w:rPr>
          <w:rFonts w:asciiTheme="majorHAnsi" w:hAnsiTheme="majorHAnsi" w:cs="Arial"/>
          <w:bCs/>
          <w:spacing w:val="-3"/>
          <w:sz w:val="20"/>
          <w:szCs w:val="20"/>
        </w:rPr>
        <w:t xml:space="preserve"> may compromise the privacy of </w:t>
      </w:r>
      <w:r>
        <w:rPr>
          <w:rFonts w:asciiTheme="majorHAnsi" w:hAnsiTheme="majorHAnsi" w:cs="Arial"/>
          <w:bCs/>
          <w:spacing w:val="-3"/>
          <w:sz w:val="20"/>
          <w:szCs w:val="20"/>
        </w:rPr>
        <w:t>M</w:t>
      </w:r>
      <w:r w:rsidRPr="007309A5">
        <w:rPr>
          <w:rFonts w:asciiTheme="majorHAnsi" w:hAnsiTheme="majorHAnsi" w:cs="Arial"/>
          <w:bCs/>
          <w:spacing w:val="-3"/>
          <w:sz w:val="20"/>
          <w:szCs w:val="20"/>
        </w:rPr>
        <w:t xml:space="preserve">embers </w:t>
      </w:r>
      <w:r w:rsidRPr="00840BCC">
        <w:rPr>
          <w:rFonts w:asciiTheme="majorHAnsi" w:hAnsiTheme="majorHAnsi" w:cs="Arial"/>
          <w:bCs/>
          <w:spacing w:val="-3"/>
          <w:sz w:val="20"/>
          <w:szCs w:val="20"/>
        </w:rPr>
        <w:t xml:space="preserve">or other LinkedIn </w:t>
      </w:r>
      <w:r w:rsidRPr="00840BCC">
        <w:rPr>
          <w:rFonts w:asciiTheme="majorHAnsi" w:hAnsiTheme="majorHAnsi" w:cs="Arial"/>
          <w:bCs/>
          <w:spacing w:val="-3"/>
          <w:sz w:val="20"/>
          <w:szCs w:val="20"/>
        </w:rPr>
        <w:lastRenderedPageBreak/>
        <w:t>customers. Reports are considered delivered on the date the Reports are sent to Customer, even if</w:t>
      </w:r>
      <w:r>
        <w:rPr>
          <w:rFonts w:asciiTheme="majorHAnsi" w:hAnsiTheme="majorHAnsi" w:cs="Arial"/>
          <w:bCs/>
          <w:spacing w:val="-3"/>
          <w:sz w:val="20"/>
          <w:szCs w:val="20"/>
        </w:rPr>
        <w:t xml:space="preserve"> LinkedIn provides </w:t>
      </w:r>
      <w:r w:rsidRPr="007309A5">
        <w:rPr>
          <w:rFonts w:asciiTheme="majorHAnsi" w:hAnsiTheme="majorHAnsi" w:cs="Arial"/>
          <w:bCs/>
          <w:spacing w:val="-3"/>
          <w:sz w:val="20"/>
          <w:szCs w:val="20"/>
        </w:rPr>
        <w:t>additional analysis</w:t>
      </w:r>
      <w:r>
        <w:rPr>
          <w:rFonts w:asciiTheme="majorHAnsi" w:hAnsiTheme="majorHAnsi" w:cs="Arial"/>
          <w:bCs/>
          <w:spacing w:val="-3"/>
          <w:sz w:val="20"/>
          <w:szCs w:val="20"/>
        </w:rPr>
        <w:t xml:space="preserve"> of the Reports at a later date </w:t>
      </w:r>
      <w:r w:rsidRPr="007309A5">
        <w:rPr>
          <w:rFonts w:asciiTheme="majorHAnsi" w:hAnsiTheme="majorHAnsi" w:cs="Arial"/>
          <w:bCs/>
          <w:spacing w:val="-3"/>
          <w:sz w:val="20"/>
          <w:szCs w:val="20"/>
        </w:rPr>
        <w:t xml:space="preserve">(e.g. responses to follow-up questions, modifications, etc.). LinkedIn will not release any underlying LinkedIn data or third party data used to generate Reports. </w:t>
      </w:r>
      <w:r w:rsidRPr="007615D6">
        <w:rPr>
          <w:rFonts w:asciiTheme="majorHAnsi" w:hAnsiTheme="majorHAnsi" w:cs="Arial"/>
          <w:bCs/>
          <w:spacing w:val="-3"/>
          <w:sz w:val="20"/>
          <w:szCs w:val="20"/>
        </w:rPr>
        <w:t>LinkedIn retains ownership of all right, title, and inte</w:t>
      </w:r>
      <w:r>
        <w:rPr>
          <w:rFonts w:asciiTheme="majorHAnsi" w:hAnsiTheme="majorHAnsi" w:cs="Arial"/>
          <w:bCs/>
          <w:spacing w:val="-3"/>
          <w:sz w:val="20"/>
          <w:szCs w:val="20"/>
        </w:rPr>
        <w:t>rest to all content included in the Reports</w:t>
      </w:r>
      <w:r w:rsidRPr="007615D6">
        <w:rPr>
          <w:rFonts w:asciiTheme="majorHAnsi" w:hAnsiTheme="majorHAnsi" w:cs="Arial"/>
          <w:bCs/>
          <w:spacing w:val="-3"/>
          <w:sz w:val="20"/>
          <w:szCs w:val="20"/>
        </w:rPr>
        <w:t xml:space="preserve"> (including any</w:t>
      </w:r>
      <w:r>
        <w:rPr>
          <w:rFonts w:asciiTheme="majorHAnsi" w:hAnsiTheme="majorHAnsi" w:cs="Arial"/>
          <w:bCs/>
          <w:spacing w:val="-3"/>
          <w:sz w:val="20"/>
          <w:szCs w:val="20"/>
        </w:rPr>
        <w:t xml:space="preserve"> associated</w:t>
      </w:r>
      <w:r w:rsidRPr="007615D6">
        <w:rPr>
          <w:rFonts w:asciiTheme="majorHAnsi" w:hAnsiTheme="majorHAnsi" w:cs="Arial"/>
          <w:bCs/>
          <w:spacing w:val="-3"/>
          <w:sz w:val="20"/>
          <w:szCs w:val="20"/>
        </w:rPr>
        <w:t xml:space="preserve"> </w:t>
      </w:r>
      <w:r>
        <w:rPr>
          <w:rFonts w:asciiTheme="majorHAnsi" w:hAnsiTheme="majorHAnsi" w:cs="Arial"/>
          <w:bCs/>
          <w:spacing w:val="-3"/>
          <w:sz w:val="20"/>
          <w:szCs w:val="20"/>
        </w:rPr>
        <w:t>intellectual property r</w:t>
      </w:r>
      <w:r w:rsidRPr="007615D6">
        <w:rPr>
          <w:rFonts w:asciiTheme="majorHAnsi" w:hAnsiTheme="majorHAnsi" w:cs="Arial"/>
          <w:bCs/>
          <w:spacing w:val="-3"/>
          <w:sz w:val="20"/>
          <w:szCs w:val="20"/>
        </w:rPr>
        <w:t>ights</w:t>
      </w:r>
      <w:r>
        <w:rPr>
          <w:rFonts w:asciiTheme="majorHAnsi" w:hAnsiTheme="majorHAnsi" w:cs="Arial"/>
          <w:bCs/>
          <w:spacing w:val="-3"/>
          <w:sz w:val="20"/>
          <w:szCs w:val="20"/>
        </w:rPr>
        <w:t>). LinkedIn hereby grants Customer a non-exclusive, perpetual, royalty-free, worldwide, non-transferrable, non-sublicensable license to use, distribute, and display the Reports for Customer’s internal, non-commercial activity.</w:t>
      </w:r>
      <w:r w:rsidRPr="007309A5">
        <w:rPr>
          <w:rFonts w:asciiTheme="majorHAnsi" w:hAnsiTheme="majorHAnsi" w:cs="Arial"/>
          <w:bCs/>
          <w:spacing w:val="-3"/>
          <w:sz w:val="20"/>
          <w:szCs w:val="20"/>
        </w:rPr>
        <w:t xml:space="preserve"> </w:t>
      </w:r>
    </w:p>
    <w:p w14:paraId="2AF5F8C2" w14:textId="77777777" w:rsidR="00491C60" w:rsidRPr="007309A5" w:rsidRDefault="00491C60" w:rsidP="00491C60">
      <w:pPr>
        <w:pStyle w:val="ListParagraph"/>
        <w:widowControl w:val="0"/>
        <w:autoSpaceDE w:val="0"/>
        <w:autoSpaceDN w:val="0"/>
        <w:adjustRightInd w:val="0"/>
        <w:ind w:left="450"/>
        <w:jc w:val="both"/>
        <w:rPr>
          <w:rFonts w:asciiTheme="majorHAnsi" w:hAnsiTheme="majorHAnsi" w:cs="Arial"/>
          <w:b/>
          <w:color w:val="000000" w:themeColor="text1"/>
          <w:sz w:val="20"/>
          <w:szCs w:val="20"/>
        </w:rPr>
      </w:pPr>
    </w:p>
    <w:p w14:paraId="3954FCD3" w14:textId="77777777" w:rsidR="00491C60" w:rsidRPr="00CF4D71" w:rsidRDefault="00491C60"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sidRPr="007309A5">
        <w:rPr>
          <w:rFonts w:asciiTheme="majorHAnsi" w:hAnsiTheme="majorHAnsi" w:cs="Arial"/>
          <w:b/>
          <w:bCs/>
          <w:spacing w:val="-3"/>
          <w:sz w:val="20"/>
          <w:szCs w:val="20"/>
        </w:rPr>
        <w:t xml:space="preserve">Talent Direct. </w:t>
      </w:r>
      <w:r w:rsidRPr="007309A5">
        <w:rPr>
          <w:rFonts w:asciiTheme="majorHAnsi" w:hAnsiTheme="majorHAnsi" w:cs="Arial"/>
          <w:bCs/>
          <w:spacing w:val="-3"/>
          <w:sz w:val="20"/>
          <w:szCs w:val="20"/>
        </w:rPr>
        <w:t>Each message delivery for InMails requires a minimum of $15,000 (or equivalent in local currency if your order is in that local currency) for</w:t>
      </w:r>
      <w:r>
        <w:rPr>
          <w:rFonts w:asciiTheme="majorHAnsi" w:hAnsiTheme="majorHAnsi" w:cs="Arial"/>
          <w:bCs/>
          <w:spacing w:val="-3"/>
          <w:sz w:val="20"/>
          <w:szCs w:val="20"/>
        </w:rPr>
        <w:t xml:space="preserve"> delivery to a maximum of 2500 M</w:t>
      </w:r>
      <w:r w:rsidRPr="007309A5">
        <w:rPr>
          <w:rFonts w:asciiTheme="majorHAnsi" w:hAnsiTheme="majorHAnsi" w:cs="Arial"/>
          <w:bCs/>
          <w:spacing w:val="-3"/>
          <w:sz w:val="20"/>
          <w:szCs w:val="20"/>
        </w:rPr>
        <w:t>embers for a single target audience; for clarit</w:t>
      </w:r>
      <w:r>
        <w:rPr>
          <w:rFonts w:asciiTheme="majorHAnsi" w:hAnsiTheme="majorHAnsi" w:cs="Arial"/>
          <w:bCs/>
          <w:spacing w:val="-3"/>
          <w:sz w:val="20"/>
          <w:szCs w:val="20"/>
        </w:rPr>
        <w:t>y, delivery to fewer than 2500 M</w:t>
      </w:r>
      <w:r w:rsidRPr="007309A5">
        <w:rPr>
          <w:rFonts w:asciiTheme="majorHAnsi" w:hAnsiTheme="majorHAnsi" w:cs="Arial"/>
          <w:bCs/>
          <w:spacing w:val="-3"/>
          <w:sz w:val="20"/>
          <w:szCs w:val="20"/>
        </w:rPr>
        <w:t xml:space="preserve">embers, will cost at least $15,000 </w:t>
      </w:r>
      <w:r>
        <w:rPr>
          <w:rFonts w:asciiTheme="majorHAnsi" w:hAnsiTheme="majorHAnsi" w:cs="Arial"/>
          <w:bCs/>
          <w:spacing w:val="-3"/>
          <w:sz w:val="20"/>
          <w:szCs w:val="20"/>
        </w:rPr>
        <w:t>and delivery to more than 2500 M</w:t>
      </w:r>
      <w:r w:rsidRPr="007309A5">
        <w:rPr>
          <w:rFonts w:asciiTheme="majorHAnsi" w:hAnsiTheme="majorHAnsi" w:cs="Arial"/>
          <w:bCs/>
          <w:spacing w:val="-3"/>
          <w:sz w:val="20"/>
          <w:szCs w:val="20"/>
        </w:rPr>
        <w:t>ember</w:t>
      </w:r>
      <w:r>
        <w:rPr>
          <w:rFonts w:asciiTheme="majorHAnsi" w:hAnsiTheme="majorHAnsi" w:cs="Arial"/>
          <w:bCs/>
          <w:spacing w:val="-3"/>
          <w:sz w:val="20"/>
          <w:szCs w:val="20"/>
        </w:rPr>
        <w:t>s will cost more than $15,000. I</w:t>
      </w:r>
      <w:r w:rsidRPr="007309A5">
        <w:rPr>
          <w:rFonts w:asciiTheme="majorHAnsi" w:hAnsiTheme="majorHAnsi" w:cs="Arial"/>
          <w:bCs/>
          <w:spacing w:val="-3"/>
          <w:sz w:val="20"/>
          <w:szCs w:val="20"/>
        </w:rPr>
        <w:t xml:space="preserve">f Customer has not chosen a target </w:t>
      </w:r>
      <w:r w:rsidRPr="00840BCC">
        <w:rPr>
          <w:rFonts w:asciiTheme="majorHAnsi" w:hAnsiTheme="majorHAnsi" w:cs="Arial"/>
          <w:bCs/>
          <w:spacing w:val="-3"/>
          <w:sz w:val="20"/>
          <w:szCs w:val="20"/>
        </w:rPr>
        <w:t xml:space="preserve">audience prior to signing </w:t>
      </w:r>
      <w:r>
        <w:rPr>
          <w:rFonts w:asciiTheme="majorHAnsi" w:hAnsiTheme="majorHAnsi" w:cs="Arial"/>
          <w:bCs/>
          <w:spacing w:val="-3"/>
          <w:sz w:val="20"/>
          <w:szCs w:val="20"/>
        </w:rPr>
        <w:t>the ordering document</w:t>
      </w:r>
      <w:r w:rsidRPr="00840BCC">
        <w:rPr>
          <w:rFonts w:asciiTheme="majorHAnsi" w:hAnsiTheme="majorHAnsi" w:cs="Arial"/>
          <w:bCs/>
          <w:spacing w:val="-3"/>
          <w:sz w:val="20"/>
          <w:szCs w:val="20"/>
        </w:rPr>
        <w:t>, then LinkedIn</w:t>
      </w:r>
      <w:r w:rsidRPr="007309A5">
        <w:rPr>
          <w:rFonts w:asciiTheme="majorHAnsi" w:hAnsiTheme="majorHAnsi" w:cs="Arial"/>
          <w:bCs/>
          <w:spacing w:val="-3"/>
          <w:sz w:val="20"/>
          <w:szCs w:val="20"/>
        </w:rPr>
        <w:t xml:space="preserve"> will suggest two audiences </w:t>
      </w:r>
      <w:r>
        <w:rPr>
          <w:rFonts w:asciiTheme="majorHAnsi" w:hAnsiTheme="majorHAnsi" w:cs="Arial"/>
          <w:bCs/>
          <w:spacing w:val="-3"/>
          <w:sz w:val="20"/>
          <w:szCs w:val="20"/>
        </w:rPr>
        <w:t>from which Customer may choos</w:t>
      </w:r>
      <w:r w:rsidRPr="00840BCC">
        <w:rPr>
          <w:rFonts w:asciiTheme="majorHAnsi" w:hAnsiTheme="majorHAnsi" w:cs="Arial"/>
          <w:bCs/>
          <w:spacing w:val="-3"/>
          <w:sz w:val="20"/>
          <w:szCs w:val="20"/>
        </w:rPr>
        <w:t>e.</w:t>
      </w:r>
      <w:r w:rsidRPr="007309A5">
        <w:rPr>
          <w:rFonts w:asciiTheme="majorHAnsi" w:hAnsiTheme="majorHAnsi" w:cs="Arial"/>
          <w:bCs/>
          <w:spacing w:val="-3"/>
          <w:sz w:val="20"/>
          <w:szCs w:val="20"/>
        </w:rPr>
        <w:t xml:space="preserve"> </w:t>
      </w:r>
    </w:p>
    <w:p w14:paraId="0C73F609" w14:textId="77777777" w:rsidR="00491C60" w:rsidRPr="00CF4D71" w:rsidRDefault="00491C60" w:rsidP="00491C60">
      <w:pPr>
        <w:widowControl w:val="0"/>
        <w:autoSpaceDE w:val="0"/>
        <w:autoSpaceDN w:val="0"/>
        <w:adjustRightInd w:val="0"/>
        <w:jc w:val="both"/>
        <w:rPr>
          <w:rFonts w:asciiTheme="majorHAnsi" w:hAnsiTheme="majorHAnsi" w:cs="Arial"/>
          <w:b/>
          <w:color w:val="000000" w:themeColor="text1"/>
          <w:sz w:val="20"/>
          <w:szCs w:val="20"/>
        </w:rPr>
      </w:pPr>
    </w:p>
    <w:p w14:paraId="57B26067" w14:textId="420BB6BD" w:rsidR="00491C60" w:rsidRPr="0096678F" w:rsidRDefault="00C914EC" w:rsidP="00491C60">
      <w:pPr>
        <w:pStyle w:val="ListParagraph"/>
        <w:widowControl w:val="0"/>
        <w:numPr>
          <w:ilvl w:val="1"/>
          <w:numId w:val="46"/>
        </w:numPr>
        <w:autoSpaceDE w:val="0"/>
        <w:autoSpaceDN w:val="0"/>
        <w:adjustRightInd w:val="0"/>
        <w:ind w:left="450" w:hanging="450"/>
        <w:jc w:val="both"/>
        <w:rPr>
          <w:rFonts w:asciiTheme="majorHAnsi" w:hAnsiTheme="majorHAnsi" w:cs="Arial"/>
          <w:b/>
          <w:color w:val="000000" w:themeColor="text1"/>
          <w:sz w:val="20"/>
          <w:szCs w:val="20"/>
        </w:rPr>
      </w:pPr>
      <w:r>
        <w:rPr>
          <w:rFonts w:asciiTheme="majorHAnsi" w:hAnsiTheme="majorHAnsi" w:cs="Arial"/>
          <w:b/>
          <w:color w:val="000000" w:themeColor="text1"/>
          <w:sz w:val="20"/>
          <w:szCs w:val="20"/>
        </w:rPr>
        <w:t>Work with Us</w:t>
      </w:r>
      <w:r w:rsidR="00491C60" w:rsidRPr="006873E5">
        <w:rPr>
          <w:rFonts w:asciiTheme="majorHAnsi" w:hAnsiTheme="majorHAnsi" w:cs="Arial"/>
          <w:b/>
          <w:color w:val="000000" w:themeColor="text1"/>
          <w:sz w:val="20"/>
          <w:szCs w:val="20"/>
        </w:rPr>
        <w:t xml:space="preserve"> Ads. </w:t>
      </w:r>
      <w:r w:rsidR="00491C60" w:rsidRPr="006873E5">
        <w:rPr>
          <w:rFonts w:asciiTheme="majorHAnsi" w:hAnsiTheme="majorHAnsi" w:cs="Arial"/>
          <w:bCs/>
          <w:spacing w:val="-3"/>
          <w:sz w:val="20"/>
          <w:szCs w:val="20"/>
        </w:rPr>
        <w:t xml:space="preserve">Work With Us ads will launch within 3 days </w:t>
      </w:r>
      <w:r w:rsidR="00491C60">
        <w:rPr>
          <w:rFonts w:asciiTheme="majorHAnsi" w:hAnsiTheme="majorHAnsi" w:cs="Arial"/>
          <w:bCs/>
          <w:spacing w:val="-3"/>
          <w:sz w:val="20"/>
          <w:szCs w:val="20"/>
        </w:rPr>
        <w:t>from</w:t>
      </w:r>
      <w:r w:rsidR="00491C60" w:rsidRPr="006873E5">
        <w:rPr>
          <w:rFonts w:asciiTheme="majorHAnsi" w:hAnsiTheme="majorHAnsi" w:cs="Arial"/>
          <w:bCs/>
          <w:spacing w:val="-3"/>
          <w:sz w:val="20"/>
          <w:szCs w:val="20"/>
        </w:rPr>
        <w:t xml:space="preserve"> the Start Date </w:t>
      </w:r>
      <w:r w:rsidR="00491C60">
        <w:rPr>
          <w:rFonts w:asciiTheme="majorHAnsi" w:hAnsiTheme="majorHAnsi" w:cs="Arial"/>
          <w:bCs/>
          <w:spacing w:val="-3"/>
          <w:sz w:val="20"/>
          <w:szCs w:val="20"/>
        </w:rPr>
        <w:t>i</w:t>
      </w:r>
      <w:r w:rsidR="00491C60" w:rsidRPr="006873E5">
        <w:rPr>
          <w:rFonts w:asciiTheme="majorHAnsi" w:hAnsiTheme="majorHAnsi" w:cs="Arial"/>
          <w:bCs/>
          <w:spacing w:val="-3"/>
          <w:sz w:val="20"/>
          <w:szCs w:val="20"/>
        </w:rPr>
        <w:t xml:space="preserve">n the </w:t>
      </w:r>
      <w:r w:rsidR="00491C60">
        <w:rPr>
          <w:rFonts w:asciiTheme="majorHAnsi" w:hAnsiTheme="majorHAnsi" w:cs="Arial"/>
          <w:bCs/>
          <w:spacing w:val="-3"/>
          <w:sz w:val="20"/>
          <w:szCs w:val="20"/>
        </w:rPr>
        <w:t>ordering document</w:t>
      </w:r>
      <w:r w:rsidR="00491C60" w:rsidRPr="006873E5">
        <w:rPr>
          <w:rFonts w:asciiTheme="majorHAnsi" w:hAnsiTheme="majorHAnsi" w:cs="Arial"/>
          <w:bCs/>
          <w:spacing w:val="-3"/>
          <w:sz w:val="20"/>
          <w:szCs w:val="20"/>
        </w:rPr>
        <w:t xml:space="preserve"> using a default ad unit configured by LinkedIn</w:t>
      </w:r>
      <w:r w:rsidR="00491C60">
        <w:rPr>
          <w:rFonts w:asciiTheme="majorHAnsi" w:hAnsiTheme="majorHAnsi" w:cs="Arial"/>
          <w:bCs/>
          <w:spacing w:val="-3"/>
          <w:sz w:val="20"/>
          <w:szCs w:val="20"/>
        </w:rPr>
        <w:t>, u</w:t>
      </w:r>
      <w:r w:rsidR="00491C60" w:rsidRPr="006873E5">
        <w:rPr>
          <w:rFonts w:asciiTheme="majorHAnsi" w:hAnsiTheme="majorHAnsi" w:cs="Arial"/>
          <w:bCs/>
          <w:spacing w:val="-3"/>
          <w:sz w:val="20"/>
          <w:szCs w:val="20"/>
        </w:rPr>
        <w:t>nle</w:t>
      </w:r>
      <w:r w:rsidR="00491C60">
        <w:rPr>
          <w:rFonts w:asciiTheme="majorHAnsi" w:hAnsiTheme="majorHAnsi" w:cs="Arial"/>
          <w:bCs/>
          <w:spacing w:val="-3"/>
          <w:sz w:val="20"/>
          <w:szCs w:val="20"/>
        </w:rPr>
        <w:t>ss otherwise agreed in writing by LinkedIn</w:t>
      </w:r>
      <w:r w:rsidR="00491C60" w:rsidRPr="006873E5">
        <w:rPr>
          <w:rFonts w:asciiTheme="majorHAnsi" w:hAnsiTheme="majorHAnsi" w:cs="Arial"/>
          <w:bCs/>
          <w:spacing w:val="-3"/>
          <w:sz w:val="20"/>
          <w:szCs w:val="20"/>
        </w:rPr>
        <w:t>. LinkedI</w:t>
      </w:r>
      <w:r w:rsidR="00491C60">
        <w:rPr>
          <w:rFonts w:asciiTheme="majorHAnsi" w:hAnsiTheme="majorHAnsi" w:cs="Arial"/>
          <w:bCs/>
          <w:spacing w:val="-3"/>
          <w:sz w:val="20"/>
          <w:szCs w:val="20"/>
        </w:rPr>
        <w:t>n cannot identify all M</w:t>
      </w:r>
      <w:r w:rsidR="00491C60" w:rsidRPr="006873E5">
        <w:rPr>
          <w:rFonts w:asciiTheme="majorHAnsi" w:hAnsiTheme="majorHAnsi" w:cs="Arial"/>
          <w:bCs/>
          <w:spacing w:val="-3"/>
          <w:sz w:val="20"/>
          <w:szCs w:val="20"/>
        </w:rPr>
        <w:t xml:space="preserve">embers at a specific company </w:t>
      </w:r>
      <w:r w:rsidR="00491C60">
        <w:rPr>
          <w:rFonts w:asciiTheme="majorHAnsi" w:hAnsiTheme="majorHAnsi" w:cs="Arial"/>
          <w:bCs/>
          <w:spacing w:val="-3"/>
          <w:sz w:val="20"/>
          <w:szCs w:val="20"/>
        </w:rPr>
        <w:t>because of</w:t>
      </w:r>
      <w:r w:rsidR="00491C60" w:rsidRPr="006873E5">
        <w:rPr>
          <w:rFonts w:asciiTheme="majorHAnsi" w:hAnsiTheme="majorHAnsi" w:cs="Arial"/>
          <w:bCs/>
          <w:spacing w:val="-3"/>
          <w:sz w:val="20"/>
          <w:szCs w:val="20"/>
        </w:rPr>
        <w:t xml:space="preserve"> company name inconsistencies. </w:t>
      </w:r>
      <w:r w:rsidR="00491C60">
        <w:rPr>
          <w:rFonts w:asciiTheme="majorHAnsi" w:hAnsiTheme="majorHAnsi" w:cs="Arial"/>
          <w:bCs/>
          <w:spacing w:val="-3"/>
          <w:sz w:val="20"/>
          <w:szCs w:val="20"/>
        </w:rPr>
        <w:t>Inconsistencies arise because a Member can fill-out their “Company Name” field by</w:t>
      </w:r>
      <w:r w:rsidR="00491C60" w:rsidRPr="006873E5">
        <w:rPr>
          <w:rFonts w:asciiTheme="majorHAnsi" w:hAnsiTheme="majorHAnsi" w:cs="Arial"/>
          <w:bCs/>
          <w:spacing w:val="-3"/>
          <w:sz w:val="20"/>
          <w:szCs w:val="20"/>
        </w:rPr>
        <w:t xml:space="preserve"> either </w:t>
      </w:r>
      <w:r w:rsidR="00491C60">
        <w:rPr>
          <w:rFonts w:asciiTheme="majorHAnsi" w:hAnsiTheme="majorHAnsi" w:cs="Arial"/>
          <w:bCs/>
          <w:spacing w:val="-3"/>
          <w:sz w:val="20"/>
          <w:szCs w:val="20"/>
        </w:rPr>
        <w:t xml:space="preserve">selecting a company name from a pre-existing list generated by the LinkedIn system </w:t>
      </w:r>
      <w:r w:rsidR="00491C60" w:rsidRPr="006873E5">
        <w:rPr>
          <w:rFonts w:asciiTheme="majorHAnsi" w:hAnsiTheme="majorHAnsi" w:cs="Arial"/>
          <w:bCs/>
          <w:spacing w:val="-3"/>
          <w:sz w:val="20"/>
          <w:szCs w:val="20"/>
        </w:rPr>
        <w:t xml:space="preserve">or </w:t>
      </w:r>
      <w:r w:rsidR="00491C60">
        <w:rPr>
          <w:rFonts w:asciiTheme="majorHAnsi" w:hAnsiTheme="majorHAnsi" w:cs="Arial"/>
          <w:bCs/>
          <w:spacing w:val="-3"/>
          <w:sz w:val="20"/>
          <w:szCs w:val="20"/>
        </w:rPr>
        <w:t>typing</w:t>
      </w:r>
      <w:r w:rsidR="00491C60" w:rsidRPr="006873E5">
        <w:rPr>
          <w:rFonts w:asciiTheme="majorHAnsi" w:hAnsiTheme="majorHAnsi" w:cs="Arial"/>
          <w:bCs/>
          <w:spacing w:val="-3"/>
          <w:sz w:val="20"/>
          <w:szCs w:val="20"/>
        </w:rPr>
        <w:t xml:space="preserve"> in their own custom company na</w:t>
      </w:r>
      <w:r w:rsidR="00491C60">
        <w:rPr>
          <w:rFonts w:asciiTheme="majorHAnsi" w:hAnsiTheme="majorHAnsi" w:cs="Arial"/>
          <w:bCs/>
          <w:spacing w:val="-3"/>
          <w:sz w:val="20"/>
          <w:szCs w:val="20"/>
        </w:rPr>
        <w:t>me. LinkedIn can only identify M</w:t>
      </w:r>
      <w:r w:rsidR="00491C60" w:rsidRPr="006873E5">
        <w:rPr>
          <w:rFonts w:asciiTheme="majorHAnsi" w:hAnsiTheme="majorHAnsi" w:cs="Arial"/>
          <w:bCs/>
          <w:spacing w:val="-3"/>
          <w:sz w:val="20"/>
          <w:szCs w:val="20"/>
        </w:rPr>
        <w:t xml:space="preserve">embers who have selected a company name </w:t>
      </w:r>
      <w:r w:rsidR="00491C60">
        <w:rPr>
          <w:rFonts w:asciiTheme="majorHAnsi" w:hAnsiTheme="majorHAnsi" w:cs="Arial"/>
          <w:bCs/>
          <w:spacing w:val="-3"/>
          <w:sz w:val="20"/>
          <w:szCs w:val="20"/>
        </w:rPr>
        <w:t>from the pre-existing list</w:t>
      </w:r>
      <w:r w:rsidR="00491C60" w:rsidRPr="006873E5">
        <w:rPr>
          <w:rFonts w:asciiTheme="majorHAnsi" w:hAnsiTheme="majorHAnsi" w:cs="Arial"/>
          <w:bCs/>
          <w:spacing w:val="-3"/>
          <w:sz w:val="20"/>
          <w:szCs w:val="20"/>
        </w:rPr>
        <w:t xml:space="preserve">. </w:t>
      </w:r>
    </w:p>
    <w:p w14:paraId="712944E7" w14:textId="77777777" w:rsidR="00491C60" w:rsidRPr="006873E5" w:rsidRDefault="00491C60" w:rsidP="00491C60">
      <w:pPr>
        <w:widowControl w:val="0"/>
        <w:autoSpaceDE w:val="0"/>
        <w:autoSpaceDN w:val="0"/>
        <w:adjustRightInd w:val="0"/>
        <w:jc w:val="both"/>
        <w:rPr>
          <w:rFonts w:asciiTheme="majorHAnsi" w:hAnsiTheme="majorHAnsi" w:cs="Arial"/>
          <w:b/>
          <w:color w:val="000000" w:themeColor="text1"/>
          <w:sz w:val="20"/>
          <w:szCs w:val="20"/>
        </w:rPr>
      </w:pPr>
    </w:p>
    <w:p w14:paraId="57454AED" w14:textId="77777777" w:rsidR="00491C60" w:rsidRPr="002303AD" w:rsidRDefault="00491C60" w:rsidP="00491C60">
      <w:pPr>
        <w:pStyle w:val="ListParagraph"/>
        <w:widowControl w:val="0"/>
        <w:numPr>
          <w:ilvl w:val="0"/>
          <w:numId w:val="46"/>
        </w:numPr>
        <w:autoSpaceDE w:val="0"/>
        <w:autoSpaceDN w:val="0"/>
        <w:adjustRightInd w:val="0"/>
        <w:ind w:left="450" w:hanging="450"/>
        <w:jc w:val="both"/>
        <w:rPr>
          <w:rFonts w:asciiTheme="majorHAnsi" w:hAnsiTheme="majorHAnsi" w:cs="Arial"/>
          <w:b/>
          <w:spacing w:val="-3"/>
          <w:sz w:val="20"/>
          <w:szCs w:val="20"/>
        </w:rPr>
      </w:pPr>
      <w:r w:rsidRPr="002303AD">
        <w:rPr>
          <w:rFonts w:asciiTheme="majorHAnsi" w:hAnsiTheme="majorHAnsi" w:cs="Arial"/>
          <w:b/>
          <w:spacing w:val="-3"/>
          <w:sz w:val="20"/>
          <w:szCs w:val="20"/>
        </w:rPr>
        <w:t xml:space="preserve">SALES </w:t>
      </w:r>
      <w:r>
        <w:rPr>
          <w:rFonts w:asciiTheme="majorHAnsi" w:hAnsiTheme="majorHAnsi" w:cs="Arial"/>
          <w:b/>
          <w:spacing w:val="-3"/>
          <w:sz w:val="20"/>
          <w:szCs w:val="20"/>
        </w:rPr>
        <w:t>SERVICES.</w:t>
      </w:r>
      <w:r w:rsidRPr="002303AD">
        <w:rPr>
          <w:rFonts w:asciiTheme="majorHAnsi" w:hAnsiTheme="majorHAnsi" w:cs="Arial"/>
          <w:b/>
          <w:bCs/>
          <w:spacing w:val="-3"/>
          <w:sz w:val="20"/>
          <w:szCs w:val="20"/>
        </w:rPr>
        <w:t xml:space="preserve"> </w:t>
      </w:r>
      <w:r w:rsidRPr="002303AD">
        <w:rPr>
          <w:rFonts w:asciiTheme="majorHAnsi" w:hAnsiTheme="majorHAnsi" w:cs="Arial"/>
          <w:bCs/>
          <w:spacing w:val="-3"/>
          <w:sz w:val="20"/>
          <w:szCs w:val="20"/>
        </w:rPr>
        <w:t xml:space="preserve">Customer may use the Sales Navigator Service only to generate sales leads. Customer will </w:t>
      </w:r>
      <w:r>
        <w:rPr>
          <w:rFonts w:asciiTheme="majorHAnsi" w:hAnsiTheme="majorHAnsi" w:cs="Arial"/>
          <w:bCs/>
          <w:spacing w:val="-3"/>
          <w:sz w:val="20"/>
          <w:szCs w:val="20"/>
        </w:rPr>
        <w:t>have access to</w:t>
      </w:r>
      <w:r w:rsidRPr="002303AD">
        <w:rPr>
          <w:rFonts w:asciiTheme="majorHAnsi" w:hAnsiTheme="majorHAnsi" w:cs="Arial"/>
          <w:bCs/>
          <w:spacing w:val="-3"/>
          <w:sz w:val="20"/>
          <w:szCs w:val="20"/>
        </w:rPr>
        <w:t xml:space="preserve"> Sales Navigator </w:t>
      </w:r>
      <w:hyperlink r:id="rId14" w:history="1">
        <w:r w:rsidRPr="00840BCC">
          <w:rPr>
            <w:rStyle w:val="Hyperlink"/>
            <w:rFonts w:asciiTheme="majorHAnsi" w:hAnsiTheme="majorHAnsi" w:cs="Arial"/>
            <w:bCs/>
            <w:color w:val="auto"/>
            <w:spacing w:val="-3"/>
            <w:sz w:val="20"/>
            <w:szCs w:val="20"/>
            <w:u w:val="none"/>
          </w:rPr>
          <w:t>value-add services</w:t>
        </w:r>
      </w:hyperlink>
      <w:r w:rsidRPr="00840BCC">
        <w:rPr>
          <w:rFonts w:asciiTheme="majorHAnsi" w:hAnsiTheme="majorHAnsi" w:cs="Arial"/>
          <w:bCs/>
          <w:spacing w:val="-3"/>
          <w:sz w:val="20"/>
          <w:szCs w:val="20"/>
        </w:rPr>
        <w:t xml:space="preserve"> for</w:t>
      </w:r>
      <w:r w:rsidRPr="002303AD">
        <w:rPr>
          <w:rFonts w:asciiTheme="majorHAnsi" w:hAnsiTheme="majorHAnsi" w:cs="Arial"/>
          <w:bCs/>
          <w:spacing w:val="-3"/>
          <w:sz w:val="20"/>
          <w:szCs w:val="20"/>
        </w:rPr>
        <w:t xml:space="preserve"> the </w:t>
      </w:r>
      <w:r>
        <w:rPr>
          <w:rFonts w:asciiTheme="majorHAnsi" w:hAnsiTheme="majorHAnsi" w:cs="Arial"/>
          <w:bCs/>
          <w:spacing w:val="-3"/>
          <w:sz w:val="20"/>
          <w:szCs w:val="20"/>
        </w:rPr>
        <w:t>T</w:t>
      </w:r>
      <w:r w:rsidRPr="002303AD">
        <w:rPr>
          <w:rFonts w:asciiTheme="majorHAnsi" w:hAnsiTheme="majorHAnsi" w:cs="Arial"/>
          <w:bCs/>
          <w:spacing w:val="-3"/>
          <w:sz w:val="20"/>
          <w:szCs w:val="20"/>
        </w:rPr>
        <w:t xml:space="preserve">erm </w:t>
      </w:r>
      <w:r>
        <w:rPr>
          <w:rFonts w:asciiTheme="majorHAnsi" w:hAnsiTheme="majorHAnsi" w:cs="Arial"/>
          <w:bCs/>
          <w:spacing w:val="-3"/>
          <w:sz w:val="20"/>
          <w:szCs w:val="20"/>
        </w:rPr>
        <w:t xml:space="preserve">of the ordering document. </w:t>
      </w:r>
      <w:r w:rsidRPr="002303AD">
        <w:rPr>
          <w:rFonts w:asciiTheme="majorHAnsi" w:hAnsiTheme="majorHAnsi" w:cs="Arial"/>
          <w:bCs/>
          <w:spacing w:val="-3"/>
          <w:sz w:val="20"/>
          <w:szCs w:val="20"/>
        </w:rPr>
        <w:t xml:space="preserve">No refund or credit will be provided if </w:t>
      </w:r>
      <w:r>
        <w:rPr>
          <w:rFonts w:asciiTheme="majorHAnsi" w:hAnsiTheme="majorHAnsi" w:cs="Arial"/>
          <w:bCs/>
          <w:spacing w:val="-3"/>
          <w:sz w:val="20"/>
          <w:szCs w:val="20"/>
        </w:rPr>
        <w:t>the</w:t>
      </w:r>
      <w:r w:rsidRPr="002303AD">
        <w:rPr>
          <w:rFonts w:asciiTheme="majorHAnsi" w:hAnsiTheme="majorHAnsi" w:cs="Arial"/>
          <w:bCs/>
          <w:spacing w:val="-3"/>
          <w:sz w:val="20"/>
          <w:szCs w:val="20"/>
        </w:rPr>
        <w:t xml:space="preserve"> value-add services are not used during the </w:t>
      </w:r>
      <w:r>
        <w:rPr>
          <w:rFonts w:asciiTheme="majorHAnsi" w:hAnsiTheme="majorHAnsi" w:cs="Arial"/>
          <w:bCs/>
          <w:spacing w:val="-3"/>
          <w:sz w:val="20"/>
          <w:szCs w:val="20"/>
        </w:rPr>
        <w:t>T</w:t>
      </w:r>
      <w:r w:rsidRPr="002303AD">
        <w:rPr>
          <w:rFonts w:asciiTheme="majorHAnsi" w:hAnsiTheme="majorHAnsi" w:cs="Arial"/>
          <w:bCs/>
          <w:spacing w:val="-3"/>
          <w:sz w:val="20"/>
          <w:szCs w:val="20"/>
        </w:rPr>
        <w:t>erm of the ordering document.</w:t>
      </w:r>
    </w:p>
    <w:p w14:paraId="18584D6D" w14:textId="77777777" w:rsidR="00491C60" w:rsidRPr="00B11AEA" w:rsidRDefault="00491C60" w:rsidP="00491C60">
      <w:pPr>
        <w:jc w:val="both"/>
        <w:rPr>
          <w:rFonts w:asciiTheme="majorHAnsi" w:hAnsiTheme="majorHAnsi" w:cs="Arial"/>
          <w:b/>
          <w:bCs/>
          <w:spacing w:val="-3"/>
          <w:sz w:val="20"/>
          <w:szCs w:val="20"/>
        </w:rPr>
      </w:pPr>
    </w:p>
    <w:p w14:paraId="0E9F1496" w14:textId="77777777" w:rsidR="00491C60" w:rsidRPr="00350CDB" w:rsidRDefault="00491C60" w:rsidP="00491C60">
      <w:pPr>
        <w:pStyle w:val="ListParagraph"/>
        <w:widowControl w:val="0"/>
        <w:numPr>
          <w:ilvl w:val="0"/>
          <w:numId w:val="46"/>
        </w:numPr>
        <w:autoSpaceDE w:val="0"/>
        <w:autoSpaceDN w:val="0"/>
        <w:adjustRightInd w:val="0"/>
        <w:ind w:left="450" w:hanging="450"/>
        <w:jc w:val="both"/>
        <w:rPr>
          <w:rFonts w:asciiTheme="majorHAnsi" w:hAnsiTheme="majorHAnsi" w:cs="Arial"/>
          <w:bCs/>
          <w:spacing w:val="-3"/>
          <w:sz w:val="20"/>
          <w:szCs w:val="20"/>
        </w:rPr>
      </w:pPr>
      <w:r>
        <w:rPr>
          <w:rFonts w:asciiTheme="majorHAnsi" w:hAnsiTheme="majorHAnsi" w:cs="Arial"/>
          <w:b/>
          <w:bCs/>
          <w:spacing w:val="-3"/>
          <w:sz w:val="20"/>
          <w:szCs w:val="20"/>
        </w:rPr>
        <w:t>LEARNING SERVICES</w:t>
      </w:r>
    </w:p>
    <w:p w14:paraId="07E564A2" w14:textId="77777777" w:rsidR="00491C60" w:rsidRPr="00350CDB" w:rsidRDefault="00491C60" w:rsidP="00491C60">
      <w:pPr>
        <w:widowControl w:val="0"/>
        <w:autoSpaceDE w:val="0"/>
        <w:autoSpaceDN w:val="0"/>
        <w:adjustRightInd w:val="0"/>
        <w:jc w:val="both"/>
        <w:rPr>
          <w:rFonts w:asciiTheme="majorHAnsi" w:hAnsiTheme="majorHAnsi" w:cs="Arial"/>
          <w:b/>
          <w:bCs/>
          <w:spacing w:val="-3"/>
          <w:sz w:val="20"/>
          <w:szCs w:val="20"/>
        </w:rPr>
      </w:pPr>
    </w:p>
    <w:p w14:paraId="7A76BA8F" w14:textId="48CD75DF" w:rsidR="00033643" w:rsidRPr="00AF5347" w:rsidRDefault="00491C60" w:rsidP="00AF5347">
      <w:pPr>
        <w:pStyle w:val="ListParagraph"/>
        <w:numPr>
          <w:ilvl w:val="1"/>
          <w:numId w:val="46"/>
        </w:numPr>
        <w:ind w:left="450" w:hanging="450"/>
        <w:jc w:val="both"/>
        <w:rPr>
          <w:rFonts w:asciiTheme="majorHAnsi" w:hAnsiTheme="majorHAnsi"/>
          <w:sz w:val="20"/>
          <w:szCs w:val="20"/>
        </w:rPr>
      </w:pPr>
      <w:r w:rsidRPr="00AF5347">
        <w:rPr>
          <w:rFonts w:asciiTheme="majorHAnsi" w:hAnsiTheme="majorHAnsi" w:cs="Arial"/>
          <w:b/>
          <w:bCs/>
          <w:spacing w:val="-3"/>
          <w:sz w:val="20"/>
          <w:szCs w:val="20"/>
        </w:rPr>
        <w:t>Lynda.com.</w:t>
      </w:r>
      <w:r w:rsidRPr="00AF5347">
        <w:rPr>
          <w:rFonts w:asciiTheme="majorHAnsi" w:hAnsiTheme="majorHAnsi" w:cs="Arial"/>
          <w:bCs/>
          <w:spacing w:val="-3"/>
          <w:sz w:val="20"/>
          <w:szCs w:val="20"/>
        </w:rPr>
        <w:t xml:space="preserve"> </w:t>
      </w:r>
      <w:r w:rsidRPr="00AF5347">
        <w:rPr>
          <w:rFonts w:asciiTheme="majorHAnsi" w:hAnsiTheme="majorHAnsi" w:cs="Arial"/>
          <w:iCs/>
          <w:color w:val="1A1A1A"/>
          <w:sz w:val="20"/>
          <w:szCs w:val="20"/>
        </w:rPr>
        <w:t>Customer will have access to the content on the lynda.com platform only. Customer will designate a single administrator and that administrator will have access to the reporting and management tools. Displaying or performing the content in a public setting, including a conference room or classroom, without LinkedIn’s prior written consent, constitutes an unauthorized use of the content and an infringement of LinkedIn’s intellectual property rights. Users of the content are subject to the </w:t>
      </w:r>
      <w:hyperlink r:id="rId15" w:history="1">
        <w:r w:rsidRPr="00AF5347">
          <w:rPr>
            <w:rFonts w:asciiTheme="majorHAnsi" w:hAnsiTheme="majorHAnsi" w:cs="Arial"/>
            <w:iCs/>
            <w:color w:val="103CC0"/>
            <w:sz w:val="20"/>
            <w:szCs w:val="20"/>
            <w:u w:val="single" w:color="103CC0"/>
          </w:rPr>
          <w:t>Lynda.com Privacy Policy</w:t>
        </w:r>
      </w:hyperlink>
      <w:r w:rsidRPr="00AF5347">
        <w:rPr>
          <w:rFonts w:asciiTheme="majorHAnsi" w:hAnsiTheme="majorHAnsi" w:cs="Arial"/>
          <w:iCs/>
          <w:color w:val="1A1A1A"/>
          <w:sz w:val="20"/>
          <w:szCs w:val="20"/>
        </w:rPr>
        <w:t xml:space="preserve">. Updates to the Lynda.com Privacy Policy are effective immediately upon posting to the website. If Customer is a school with children in any grade between kindergarten and twelfth grade, or a school district, Customer represents and warrants that it will not allow a child under the age of 13 to access the content unless Customer has obtained written permission from the child’s parent or legal guardian. Customer will promptly provide documentation of the permission upon LinkedIn’s request. </w:t>
      </w:r>
      <w:r w:rsidR="00033643" w:rsidRPr="00AF5347">
        <w:rPr>
          <w:rFonts w:asciiTheme="majorHAnsi" w:hAnsiTheme="majorHAnsi" w:cs="Arial"/>
          <w:iCs/>
          <w:color w:val="1A1A1A"/>
          <w:sz w:val="20"/>
          <w:szCs w:val="20"/>
        </w:rPr>
        <w:t>These additiona</w:t>
      </w:r>
      <w:r w:rsidR="00AF5347">
        <w:rPr>
          <w:rFonts w:asciiTheme="majorHAnsi" w:hAnsiTheme="majorHAnsi" w:cs="Arial"/>
          <w:iCs/>
          <w:color w:val="1A1A1A"/>
          <w:sz w:val="20"/>
          <w:szCs w:val="20"/>
        </w:rPr>
        <w:t>l</w:t>
      </w:r>
      <w:r w:rsidR="00033643" w:rsidRPr="00AF5347">
        <w:rPr>
          <w:rFonts w:asciiTheme="majorHAnsi" w:hAnsiTheme="majorHAnsi" w:cs="Arial"/>
          <w:iCs/>
          <w:color w:val="1A1A1A"/>
          <w:sz w:val="20"/>
          <w:szCs w:val="20"/>
        </w:rPr>
        <w:t xml:space="preserve"> </w:t>
      </w:r>
      <w:hyperlink r:id="rId16" w:tgtFrame="_blank" w:history="1">
        <w:r w:rsidR="00AF5347" w:rsidRPr="00AF5347">
          <w:rPr>
            <w:rFonts w:asciiTheme="majorHAnsi" w:hAnsiTheme="majorHAnsi" w:cs="Tahoma"/>
            <w:color w:val="1155CC"/>
            <w:sz w:val="20"/>
            <w:szCs w:val="20"/>
            <w:u w:val="single"/>
            <w:shd w:val="clear" w:color="auto" w:fill="FFFFFF"/>
          </w:rPr>
          <w:t>Lynda.com Usage Terms</w:t>
        </w:r>
      </w:hyperlink>
      <w:r w:rsidR="00AF5347" w:rsidRPr="00AF5347">
        <w:rPr>
          <w:rFonts w:asciiTheme="majorHAnsi" w:hAnsiTheme="majorHAnsi"/>
          <w:sz w:val="20"/>
          <w:szCs w:val="20"/>
        </w:rPr>
        <w:t xml:space="preserve"> </w:t>
      </w:r>
      <w:r w:rsidR="00033643" w:rsidRPr="00AF5347">
        <w:rPr>
          <w:rFonts w:asciiTheme="majorHAnsi" w:hAnsiTheme="majorHAnsi"/>
          <w:sz w:val="20"/>
          <w:szCs w:val="20"/>
        </w:rPr>
        <w:t xml:space="preserve">apply </w:t>
      </w:r>
      <w:r w:rsidR="00033643" w:rsidRPr="00AF5347">
        <w:rPr>
          <w:rFonts w:asciiTheme="majorHAnsi" w:hAnsiTheme="majorHAnsi" w:cs="Arial"/>
          <w:iCs/>
          <w:color w:val="1A1A1A"/>
          <w:sz w:val="20"/>
          <w:szCs w:val="20"/>
        </w:rPr>
        <w:t>to Customer’s use of the content.</w:t>
      </w:r>
    </w:p>
    <w:p w14:paraId="2131800F" w14:textId="21FB36A6" w:rsidR="00491C60" w:rsidRPr="00AF5347" w:rsidRDefault="00491C60" w:rsidP="00033643">
      <w:pPr>
        <w:rPr>
          <w:rFonts w:asciiTheme="majorHAnsi" w:hAnsiTheme="majorHAnsi" w:cs="Arial"/>
          <w:bCs/>
          <w:spacing w:val="-3"/>
          <w:sz w:val="20"/>
          <w:szCs w:val="20"/>
        </w:rPr>
      </w:pPr>
    </w:p>
    <w:p w14:paraId="023E78E3" w14:textId="16FA843E" w:rsidR="00033643" w:rsidRPr="00AF5347" w:rsidRDefault="00491C60" w:rsidP="00AF5347">
      <w:pPr>
        <w:pStyle w:val="ListParagraph"/>
        <w:widowControl w:val="0"/>
        <w:numPr>
          <w:ilvl w:val="1"/>
          <w:numId w:val="46"/>
        </w:numPr>
        <w:autoSpaceDE w:val="0"/>
        <w:autoSpaceDN w:val="0"/>
        <w:adjustRightInd w:val="0"/>
        <w:ind w:left="450" w:hanging="450"/>
        <w:jc w:val="both"/>
        <w:rPr>
          <w:rFonts w:asciiTheme="majorHAnsi" w:hAnsiTheme="majorHAnsi"/>
          <w:sz w:val="20"/>
          <w:szCs w:val="20"/>
        </w:rPr>
      </w:pPr>
      <w:r w:rsidRPr="00AF5347">
        <w:rPr>
          <w:rFonts w:asciiTheme="majorHAnsi" w:hAnsiTheme="majorHAnsi" w:cs="Arial"/>
          <w:b/>
          <w:bCs/>
          <w:iCs/>
          <w:color w:val="1A1A1A"/>
          <w:sz w:val="20"/>
          <w:szCs w:val="20"/>
        </w:rPr>
        <w:t xml:space="preserve">LinkedIn Learning. </w:t>
      </w:r>
      <w:r w:rsidRPr="00AF5347">
        <w:rPr>
          <w:rFonts w:asciiTheme="majorHAnsi" w:hAnsiTheme="majorHAnsi" w:cs="Arial"/>
          <w:iCs/>
          <w:color w:val="1A1A1A"/>
          <w:sz w:val="20"/>
          <w:szCs w:val="20"/>
        </w:rPr>
        <w:t>Customer will have access to the content on the linkedIn.com platform only. Customer will designate a single administrator and that administrator will have access to the reporting and management tools. Displaying or performing the content in a public setting, including a conference room or classroom, without LinkedIn’s prior written consent, constitutes an unauthorized use of the content and an infringement of LinkedIn’s intellectual property rights.</w:t>
      </w:r>
      <w:r w:rsidR="00383821" w:rsidRPr="00AF5347">
        <w:rPr>
          <w:rFonts w:asciiTheme="majorHAnsi" w:hAnsiTheme="majorHAnsi" w:cs="Arial"/>
          <w:iCs/>
          <w:color w:val="1A1A1A"/>
          <w:sz w:val="20"/>
          <w:szCs w:val="20"/>
        </w:rPr>
        <w:t xml:space="preserve"> </w:t>
      </w:r>
      <w:r w:rsidR="00AF5347" w:rsidRPr="00AF5347">
        <w:rPr>
          <w:rFonts w:asciiTheme="majorHAnsi" w:hAnsiTheme="majorHAnsi" w:cs="Arial"/>
          <w:iCs/>
          <w:color w:val="1A1A1A"/>
          <w:sz w:val="20"/>
          <w:szCs w:val="20"/>
        </w:rPr>
        <w:t xml:space="preserve">These additional </w:t>
      </w:r>
      <w:r w:rsidR="00033643" w:rsidRPr="00AF5347">
        <w:rPr>
          <w:rFonts w:asciiTheme="majorHAnsi" w:hAnsiTheme="majorHAnsi" w:cs="Tahoma"/>
          <w:color w:val="1155CC"/>
          <w:sz w:val="20"/>
          <w:szCs w:val="20"/>
          <w:u w:val="single"/>
          <w:shd w:val="clear" w:color="auto" w:fill="FFFFFF"/>
        </w:rPr>
        <w:t>LinkedIn Learning Usage Terms</w:t>
      </w:r>
      <w:r w:rsidR="00AF5347" w:rsidRPr="00AF5347">
        <w:rPr>
          <w:rFonts w:asciiTheme="majorHAnsi" w:hAnsiTheme="majorHAnsi" w:cs="Tahoma"/>
          <w:color w:val="1155CC"/>
          <w:sz w:val="20"/>
          <w:szCs w:val="20"/>
          <w:u w:val="single"/>
          <w:shd w:val="clear" w:color="auto" w:fill="FFFFFF"/>
        </w:rPr>
        <w:t xml:space="preserve"> </w:t>
      </w:r>
      <w:r w:rsidR="00AF5347" w:rsidRPr="00AF5347">
        <w:rPr>
          <w:rFonts w:asciiTheme="majorHAnsi" w:hAnsiTheme="majorHAnsi" w:cs="Arial"/>
          <w:iCs/>
          <w:color w:val="1A1A1A"/>
          <w:sz w:val="20"/>
          <w:szCs w:val="20"/>
        </w:rPr>
        <w:t>apply to Customer’s use of the content</w:t>
      </w:r>
      <w:r w:rsidR="008701E0">
        <w:rPr>
          <w:rFonts w:asciiTheme="majorHAnsi" w:hAnsiTheme="majorHAnsi" w:cs="Arial"/>
          <w:iCs/>
          <w:color w:val="1A1A1A"/>
          <w:sz w:val="20"/>
          <w:szCs w:val="20"/>
        </w:rPr>
        <w:t>.</w:t>
      </w:r>
    </w:p>
    <w:p w14:paraId="42AB627C" w14:textId="77777777" w:rsidR="00491C60" w:rsidRPr="00267D72" w:rsidRDefault="00491C60" w:rsidP="00491C60">
      <w:pPr>
        <w:widowControl w:val="0"/>
        <w:autoSpaceDE w:val="0"/>
        <w:autoSpaceDN w:val="0"/>
        <w:adjustRightInd w:val="0"/>
        <w:jc w:val="both"/>
        <w:rPr>
          <w:rFonts w:asciiTheme="majorHAnsi" w:hAnsiTheme="majorHAnsi" w:cs="Arial"/>
          <w:bCs/>
          <w:spacing w:val="-3"/>
          <w:sz w:val="20"/>
          <w:szCs w:val="20"/>
        </w:rPr>
      </w:pPr>
    </w:p>
    <w:p w14:paraId="48EBCF55" w14:textId="603CF288" w:rsidR="003A2917" w:rsidRPr="009E4392" w:rsidRDefault="00491C60" w:rsidP="00491C60">
      <w:pPr>
        <w:pStyle w:val="ListParagraph"/>
        <w:widowControl w:val="0"/>
        <w:numPr>
          <w:ilvl w:val="0"/>
          <w:numId w:val="46"/>
        </w:numPr>
        <w:autoSpaceDE w:val="0"/>
        <w:autoSpaceDN w:val="0"/>
        <w:adjustRightInd w:val="0"/>
        <w:ind w:left="450" w:hanging="450"/>
        <w:jc w:val="both"/>
        <w:rPr>
          <w:rFonts w:asciiTheme="majorHAnsi" w:hAnsiTheme="majorHAnsi" w:cs="Arial"/>
          <w:bCs/>
          <w:spacing w:val="-3"/>
          <w:sz w:val="20"/>
          <w:szCs w:val="20"/>
        </w:rPr>
      </w:pPr>
      <w:r w:rsidRPr="00226841">
        <w:rPr>
          <w:rFonts w:asciiTheme="majorHAnsi" w:hAnsiTheme="majorHAnsi" w:cs="Arial"/>
          <w:b/>
          <w:spacing w:val="-3"/>
          <w:sz w:val="20"/>
          <w:szCs w:val="20"/>
        </w:rPr>
        <w:t xml:space="preserve">ADDITIONAL REQUIREMENTS. </w:t>
      </w:r>
      <w:r w:rsidRPr="00226841">
        <w:rPr>
          <w:rFonts w:asciiTheme="majorHAnsi" w:hAnsiTheme="majorHAnsi" w:cs="Arial"/>
          <w:spacing w:val="-3"/>
          <w:sz w:val="20"/>
          <w:szCs w:val="20"/>
        </w:rPr>
        <w:t>For Recruiter, Referrals, and Sales Navigator Services,</w:t>
      </w:r>
      <w:r w:rsidRPr="00226841">
        <w:rPr>
          <w:rFonts w:asciiTheme="majorHAnsi" w:hAnsiTheme="majorHAnsi" w:cs="Arial"/>
          <w:b/>
          <w:spacing w:val="-3"/>
          <w:sz w:val="20"/>
          <w:szCs w:val="20"/>
        </w:rPr>
        <w:t xml:space="preserve"> </w:t>
      </w:r>
      <w:r w:rsidRPr="00226841">
        <w:rPr>
          <w:rFonts w:asciiTheme="majorHAnsi" w:hAnsiTheme="majorHAnsi"/>
          <w:sz w:val="20"/>
          <w:szCs w:val="20"/>
        </w:rPr>
        <w:t xml:space="preserve">Customer (a) will designate in writing one Customer User for each seat it purchases; (b) will promptly provide to and maintain with LinkedIn accurate contact information for each Customer User; and (c) will not, and will not permit a Customer User to, share a Customer User’s access to the Services with any other individual. In the event a Customer User ceases employment, takes any type of leave or vacation, or transfers work function, Customer may transfer the Customer User's seat to a different Customer User. LinkedIn reserves the right to limit the number of transfers of each </w:t>
      </w:r>
      <w:r w:rsidRPr="00226841">
        <w:rPr>
          <w:rFonts w:asciiTheme="majorHAnsi" w:hAnsiTheme="majorHAnsi"/>
          <w:color w:val="000000" w:themeColor="text1"/>
          <w:sz w:val="20"/>
          <w:szCs w:val="20"/>
        </w:rPr>
        <w:t xml:space="preserve">seat. </w:t>
      </w:r>
      <w:r w:rsidRPr="00B11AEA">
        <w:rPr>
          <w:rFonts w:asciiTheme="majorHAnsi" w:hAnsiTheme="majorHAnsi" w:cs="Arial"/>
          <w:bCs/>
          <w:spacing w:val="-3"/>
          <w:sz w:val="20"/>
          <w:szCs w:val="20"/>
        </w:rPr>
        <w:t>Cus</w:t>
      </w:r>
      <w:r w:rsidR="00B41D6B">
        <w:rPr>
          <w:rFonts w:asciiTheme="majorHAnsi" w:hAnsiTheme="majorHAnsi" w:cs="Arial"/>
          <w:bCs/>
          <w:spacing w:val="-3"/>
          <w:sz w:val="20"/>
          <w:szCs w:val="20"/>
        </w:rPr>
        <w:t>tomer’s breach of this s</w:t>
      </w:r>
      <w:r>
        <w:rPr>
          <w:rFonts w:asciiTheme="majorHAnsi" w:hAnsiTheme="majorHAnsi" w:cs="Arial"/>
          <w:bCs/>
          <w:spacing w:val="-3"/>
          <w:sz w:val="20"/>
          <w:szCs w:val="20"/>
        </w:rPr>
        <w:t>ection</w:t>
      </w:r>
      <w:r w:rsidRPr="00B11AEA">
        <w:rPr>
          <w:rFonts w:asciiTheme="majorHAnsi" w:hAnsiTheme="majorHAnsi" w:cs="Arial"/>
          <w:bCs/>
          <w:spacing w:val="-3"/>
          <w:sz w:val="20"/>
          <w:szCs w:val="20"/>
        </w:rPr>
        <w:t xml:space="preserve"> </w:t>
      </w:r>
      <w:r>
        <w:rPr>
          <w:rFonts w:asciiTheme="majorHAnsi" w:hAnsiTheme="majorHAnsi" w:cs="Arial"/>
          <w:bCs/>
          <w:spacing w:val="-3"/>
          <w:sz w:val="20"/>
          <w:szCs w:val="20"/>
        </w:rPr>
        <w:t>will be</w:t>
      </w:r>
      <w:r w:rsidR="00690E5F">
        <w:rPr>
          <w:rFonts w:asciiTheme="majorHAnsi" w:hAnsiTheme="majorHAnsi" w:cs="Arial"/>
          <w:bCs/>
          <w:spacing w:val="-3"/>
          <w:sz w:val="20"/>
          <w:szCs w:val="20"/>
        </w:rPr>
        <w:t xml:space="preserve"> deemed a material breach of this</w:t>
      </w:r>
      <w:r w:rsidRPr="00B11AEA">
        <w:rPr>
          <w:rFonts w:asciiTheme="majorHAnsi" w:hAnsiTheme="majorHAnsi" w:cs="Arial"/>
          <w:bCs/>
          <w:spacing w:val="-3"/>
          <w:sz w:val="20"/>
          <w:szCs w:val="20"/>
        </w:rPr>
        <w:t xml:space="preserve"> LSA.</w:t>
      </w:r>
    </w:p>
    <w:sectPr w:rsidR="003A2917" w:rsidRPr="009E4392" w:rsidSect="00D7401F">
      <w:footerReference w:type="even" r:id="rId17"/>
      <w:footerReference w:type="default" r:id="rId18"/>
      <w:headerReference w:type="first" r:id="rId19"/>
      <w:footerReference w:type="first" r:id="rId20"/>
      <w:type w:val="continuous"/>
      <w:pgSz w:w="12240" w:h="15840"/>
      <w:pgMar w:top="1152" w:right="1008" w:bottom="1152" w:left="1152"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81597" w14:textId="77777777" w:rsidR="00C57301" w:rsidRDefault="00C57301">
      <w:r>
        <w:separator/>
      </w:r>
    </w:p>
  </w:endnote>
  <w:endnote w:type="continuationSeparator" w:id="0">
    <w:p w14:paraId="728EF327" w14:textId="77777777" w:rsidR="00C57301" w:rsidRDefault="00C57301">
      <w:r>
        <w:continuationSeparator/>
      </w:r>
    </w:p>
  </w:endnote>
  <w:endnote w:type="continuationNotice" w:id="1">
    <w:p w14:paraId="04A1BCF5" w14:textId="77777777" w:rsidR="00C57301" w:rsidRDefault="00C5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14E7" w14:textId="77777777" w:rsidR="00C03E7D" w:rsidRDefault="00C03E7D" w:rsidP="00D7401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5B6457" w14:textId="77777777" w:rsidR="00C03E7D" w:rsidRDefault="00C03E7D" w:rsidP="006160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75982" w14:textId="77777777" w:rsidR="00D7401F" w:rsidRPr="00D7401F" w:rsidRDefault="00D7401F" w:rsidP="005E671B">
    <w:pPr>
      <w:pStyle w:val="Footer"/>
      <w:framePr w:wrap="none" w:vAnchor="text" w:hAnchor="margin" w:xAlign="center" w:y="1"/>
      <w:rPr>
        <w:rStyle w:val="PageNumber"/>
        <w:rFonts w:asciiTheme="majorHAnsi" w:hAnsiTheme="majorHAnsi"/>
        <w:sz w:val="16"/>
        <w:szCs w:val="16"/>
      </w:rPr>
    </w:pPr>
    <w:r w:rsidRPr="00D7401F">
      <w:rPr>
        <w:rStyle w:val="PageNumber"/>
        <w:rFonts w:asciiTheme="majorHAnsi" w:hAnsiTheme="majorHAnsi"/>
        <w:sz w:val="16"/>
        <w:szCs w:val="16"/>
      </w:rPr>
      <w:fldChar w:fldCharType="begin"/>
    </w:r>
    <w:r w:rsidRPr="00D7401F">
      <w:rPr>
        <w:rStyle w:val="PageNumber"/>
        <w:rFonts w:asciiTheme="majorHAnsi" w:hAnsiTheme="majorHAnsi"/>
        <w:sz w:val="16"/>
        <w:szCs w:val="16"/>
      </w:rPr>
      <w:instrText xml:space="preserve">PAGE  </w:instrText>
    </w:r>
    <w:r w:rsidRPr="00D7401F">
      <w:rPr>
        <w:rStyle w:val="PageNumber"/>
        <w:rFonts w:asciiTheme="majorHAnsi" w:hAnsiTheme="majorHAnsi"/>
        <w:sz w:val="16"/>
        <w:szCs w:val="16"/>
      </w:rPr>
      <w:fldChar w:fldCharType="separate"/>
    </w:r>
    <w:r w:rsidR="005E6B09">
      <w:rPr>
        <w:rStyle w:val="PageNumber"/>
        <w:rFonts w:asciiTheme="majorHAnsi" w:hAnsiTheme="majorHAnsi"/>
        <w:noProof/>
        <w:sz w:val="16"/>
        <w:szCs w:val="16"/>
      </w:rPr>
      <w:t>2</w:t>
    </w:r>
    <w:r w:rsidRPr="00D7401F">
      <w:rPr>
        <w:rStyle w:val="PageNumber"/>
        <w:rFonts w:asciiTheme="majorHAnsi" w:hAnsiTheme="majorHAnsi"/>
        <w:sz w:val="16"/>
        <w:szCs w:val="16"/>
      </w:rPr>
      <w:fldChar w:fldCharType="end"/>
    </w:r>
  </w:p>
  <w:p w14:paraId="7DA81356" w14:textId="1AB8C657" w:rsidR="00C03E7D" w:rsidRDefault="00C03E7D" w:rsidP="00155C54">
    <w:pPr>
      <w:pStyle w:val="Footer"/>
      <w:tabs>
        <w:tab w:val="left" w:pos="5040"/>
      </w:tabs>
      <w:rPr>
        <w:rStyle w:val="PageNumber"/>
        <w:rFonts w:asciiTheme="majorHAnsi" w:hAnsiTheme="majorHAnsi"/>
        <w:sz w:val="16"/>
        <w:szCs w:val="16"/>
      </w:rPr>
    </w:pPr>
    <w:r w:rsidRPr="00240D17">
      <w:rPr>
        <w:rStyle w:val="PageNumber"/>
        <w:rFonts w:asciiTheme="majorHAnsi" w:hAnsiTheme="majorHAnsi"/>
        <w:sz w:val="16"/>
        <w:szCs w:val="16"/>
      </w:rPr>
      <w:t xml:space="preserve">LinkedIn Confidential </w:t>
    </w:r>
    <w:r>
      <w:rPr>
        <w:rStyle w:val="PageNumber"/>
        <w:rFonts w:asciiTheme="majorHAnsi" w:hAnsiTheme="majorHAnsi"/>
        <w:sz w:val="16"/>
        <w:szCs w:val="16"/>
      </w:rPr>
      <w:t xml:space="preserve">and Proprietary       </w:t>
    </w:r>
    <w:r>
      <w:rPr>
        <w:rStyle w:val="PageNumber"/>
        <w:rFonts w:asciiTheme="majorHAnsi" w:hAnsiTheme="majorHAnsi"/>
        <w:sz w:val="16"/>
        <w:szCs w:val="16"/>
      </w:rPr>
      <w:tab/>
    </w:r>
    <w:r>
      <w:rPr>
        <w:rStyle w:val="PageNumber"/>
        <w:rFonts w:asciiTheme="majorHAnsi" w:hAnsiTheme="majorHAnsi"/>
        <w:sz w:val="16"/>
        <w:szCs w:val="16"/>
      </w:rPr>
      <w:tab/>
    </w:r>
  </w:p>
  <w:p w14:paraId="3488C2DB" w14:textId="21BE1C7F" w:rsidR="00C03E7D" w:rsidRPr="00E5502C" w:rsidRDefault="00C03E7D" w:rsidP="00F10EFC">
    <w:pPr>
      <w:widowControl w:val="0"/>
      <w:tabs>
        <w:tab w:val="right" w:pos="9720"/>
      </w:tabs>
      <w:autoSpaceDE w:val="0"/>
      <w:autoSpaceDN w:val="0"/>
      <w:adjustRightInd w:val="0"/>
      <w:rPr>
        <w:rFonts w:asciiTheme="majorHAnsi" w:hAnsiTheme="majorHAnsi"/>
        <w:i/>
        <w:sz w:val="16"/>
        <w:szCs w:val="16"/>
      </w:rPr>
    </w:pPr>
    <w:r>
      <w:rPr>
        <w:rStyle w:val="PageNumber"/>
        <w:rFonts w:asciiTheme="majorHAnsi" w:hAnsiTheme="majorHAnsi"/>
        <w:sz w:val="16"/>
        <w:szCs w:val="16"/>
      </w:rPr>
      <w:t>Last Updated: October, 2016</w:t>
    </w:r>
    <w:r>
      <w:rPr>
        <w:rStyle w:val="PageNumber"/>
        <w:rFonts w:asciiTheme="majorHAnsi" w:hAnsiTheme="majorHAnsi"/>
        <w:sz w:val="16"/>
        <w:szCs w:val="16"/>
      </w:rPr>
      <w:tab/>
    </w:r>
    <w:r>
      <w:rPr>
        <w:rStyle w:val="PageNumber"/>
        <w:rFonts w:asciiTheme="majorHAnsi" w:hAnsiTheme="majorHAnsi"/>
        <w: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97856" w14:textId="77777777" w:rsidR="00C03E7D" w:rsidRDefault="00C03E7D" w:rsidP="00240D17">
    <w:pPr>
      <w:pStyle w:val="Footer"/>
      <w:rPr>
        <w:rStyle w:val="PageNumber"/>
        <w:rFonts w:asciiTheme="majorHAnsi" w:hAnsiTheme="majorHAnsi"/>
        <w:sz w:val="16"/>
        <w:szCs w:val="16"/>
      </w:rPr>
    </w:pPr>
  </w:p>
  <w:p w14:paraId="61083E5F" w14:textId="77777777" w:rsidR="00C03E7D" w:rsidRDefault="00C03E7D" w:rsidP="00136F9E">
    <w:pPr>
      <w:pStyle w:val="Footer"/>
      <w:jc w:val="center"/>
      <w:rPr>
        <w:rStyle w:val="PageNumber"/>
        <w:rFonts w:asciiTheme="majorHAnsi" w:hAnsiTheme="majorHAnsi"/>
        <w:sz w:val="16"/>
        <w:szCs w:val="16"/>
      </w:rPr>
    </w:pPr>
    <w:r>
      <w:rPr>
        <w:rStyle w:val="PageNumber"/>
        <w:rFonts w:asciiTheme="majorHAnsi" w:hAnsiTheme="majorHAnsi"/>
        <w:sz w:val="16"/>
        <w:szCs w:val="16"/>
      </w:rPr>
      <w:t>1</w:t>
    </w:r>
  </w:p>
  <w:p w14:paraId="7875EE7A" w14:textId="144DB8FA" w:rsidR="00C03E7D" w:rsidRDefault="00C03E7D" w:rsidP="00136F9E">
    <w:pPr>
      <w:pStyle w:val="Footer"/>
      <w:rPr>
        <w:rStyle w:val="PageNumber"/>
        <w:rFonts w:asciiTheme="majorHAnsi" w:hAnsiTheme="majorHAnsi"/>
        <w:sz w:val="16"/>
        <w:szCs w:val="16"/>
      </w:rPr>
    </w:pPr>
    <w:r w:rsidRPr="00240D17">
      <w:rPr>
        <w:rStyle w:val="PageNumber"/>
        <w:rFonts w:asciiTheme="majorHAnsi" w:hAnsiTheme="majorHAnsi"/>
        <w:sz w:val="16"/>
        <w:szCs w:val="16"/>
      </w:rPr>
      <w:t xml:space="preserve">LinkedIn Confidential </w:t>
    </w:r>
    <w:r>
      <w:rPr>
        <w:rStyle w:val="PageNumber"/>
        <w:rFonts w:asciiTheme="majorHAnsi" w:hAnsiTheme="majorHAnsi"/>
        <w:sz w:val="16"/>
        <w:szCs w:val="16"/>
      </w:rPr>
      <w:t>and Proprietary</w:t>
    </w:r>
  </w:p>
  <w:p w14:paraId="4C737CA5" w14:textId="7DD21901" w:rsidR="00C03E7D" w:rsidRPr="00F10EFC" w:rsidRDefault="00C03E7D" w:rsidP="00F10EFC">
    <w:pPr>
      <w:pStyle w:val="Footer"/>
      <w:tabs>
        <w:tab w:val="clear" w:pos="8640"/>
        <w:tab w:val="left" w:pos="4680"/>
        <w:tab w:val="right" w:pos="9720"/>
      </w:tabs>
      <w:rPr>
        <w:i/>
        <w:sz w:val="16"/>
        <w:szCs w:val="16"/>
      </w:rPr>
    </w:pPr>
    <w:r>
      <w:rPr>
        <w:rStyle w:val="PageNumber"/>
        <w:rFonts w:asciiTheme="majorHAnsi" w:hAnsiTheme="majorHAnsi"/>
        <w:sz w:val="16"/>
        <w:szCs w:val="16"/>
      </w:rPr>
      <w:t>Last Updated: May 1, 2016</w:t>
    </w:r>
    <w:r w:rsidRPr="00240D17">
      <w:rPr>
        <w:rStyle w:val="PageNumber"/>
        <w:rFonts w:asciiTheme="majorHAnsi" w:hAnsiTheme="majorHAnsi"/>
        <w:sz w:val="16"/>
        <w:szCs w:val="16"/>
      </w:rPr>
      <w:tab/>
    </w:r>
    <w:r>
      <w:rPr>
        <w:rStyle w:val="PageNumber"/>
        <w:rFonts w:asciiTheme="majorHAnsi" w:hAnsiTheme="majorHAnsi"/>
        <w:sz w:val="16"/>
        <w:szCs w:val="16"/>
      </w:rPr>
      <w:t xml:space="preserve">                 </w:t>
    </w:r>
    <w:r>
      <w:rPr>
        <w:rStyle w:val="PageNumber"/>
        <w:rFonts w:asciiTheme="majorHAnsi" w:hAnsiTheme="majorHAnsi"/>
        <w:sz w:val="16"/>
        <w:szCs w:val="16"/>
      </w:rPr>
      <w:tab/>
    </w:r>
    <w:r>
      <w:rPr>
        <w:rStyle w:val="PageNumber"/>
        <w:rFonts w:asciiTheme="majorHAnsi" w:hAnsiTheme="majorHAnsi"/>
        <w:i/>
        <w:sz w:val="16"/>
        <w:szCs w:val="16"/>
      </w:rPr>
      <w:t>Apttus No.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6CD11" w14:textId="77777777" w:rsidR="00C57301" w:rsidRDefault="00C57301">
      <w:r>
        <w:separator/>
      </w:r>
    </w:p>
  </w:footnote>
  <w:footnote w:type="continuationSeparator" w:id="0">
    <w:p w14:paraId="7BE7B285" w14:textId="77777777" w:rsidR="00C57301" w:rsidRDefault="00C57301">
      <w:r>
        <w:continuationSeparator/>
      </w:r>
    </w:p>
  </w:footnote>
  <w:footnote w:type="continuationNotice" w:id="1">
    <w:p w14:paraId="7CAF1DA4" w14:textId="77777777" w:rsidR="00C57301" w:rsidRDefault="00C573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3A1F" w14:textId="64648C4E" w:rsidR="00C03E7D" w:rsidRDefault="00C03E7D">
    <w:pPr>
      <w:pStyle w:val="Header"/>
    </w:pPr>
    <w:r w:rsidRPr="004150AD">
      <w:rPr>
        <w:rFonts w:ascii="Calibri" w:hAnsi="Calibri" w:cs="Arial"/>
        <w:b/>
        <w:noProof/>
        <w:sz w:val="16"/>
        <w:szCs w:val="16"/>
      </w:rPr>
      <w:drawing>
        <wp:inline distT="0" distB="0" distL="0" distR="0" wp14:anchorId="00676C66" wp14:editId="1AB6334A">
          <wp:extent cx="1896745" cy="457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715"/>
    <w:multiLevelType w:val="multilevel"/>
    <w:tmpl w:val="8F10BAE0"/>
    <w:lvl w:ilvl="0">
      <w:start w:val="2"/>
      <w:numFmt w:val="decimal"/>
      <w:lvlText w:val="%1"/>
      <w:lvlJc w:val="left"/>
      <w:pPr>
        <w:ind w:left="360" w:hanging="360"/>
      </w:pPr>
      <w:rPr>
        <w:rFonts w:asciiTheme="majorHAnsi" w:hAnsiTheme="majorHAnsi" w:hint="default"/>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4319C8"/>
    <w:multiLevelType w:val="multilevel"/>
    <w:tmpl w:val="1B18E88E"/>
    <w:lvl w:ilvl="0">
      <w:start w:val="1"/>
      <w:numFmt w:val="decimal"/>
      <w:lvlText w:val="%1."/>
      <w:lvlJc w:val="left"/>
      <w:pPr>
        <w:ind w:left="360" w:hanging="360"/>
      </w:pPr>
      <w:rPr>
        <w:rFonts w:asciiTheme="majorHAnsi" w:eastAsia="Times New Roman" w:hAnsiTheme="majorHAnsi" w:cs="Arial"/>
        <w:b/>
      </w:rPr>
    </w:lvl>
    <w:lvl w:ilvl="1">
      <w:start w:val="1"/>
      <w:numFmt w:val="decimal"/>
      <w:isLgl/>
      <w:lvlText w:val="%1.%2"/>
      <w:lvlJc w:val="left"/>
      <w:pPr>
        <w:ind w:left="360" w:hanging="360"/>
      </w:pPr>
      <w:rPr>
        <w:rFonts w:asciiTheme="majorHAnsi" w:hAnsiTheme="majorHAnsi"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nsid w:val="094B2B38"/>
    <w:multiLevelType w:val="hybridMultilevel"/>
    <w:tmpl w:val="FDDA206A"/>
    <w:lvl w:ilvl="0" w:tplc="29C00DE8">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AA623E0"/>
    <w:multiLevelType w:val="multilevel"/>
    <w:tmpl w:val="0B4496B8"/>
    <w:lvl w:ilvl="0">
      <w:start w:val="1"/>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4">
    <w:nsid w:val="0D047DC7"/>
    <w:multiLevelType w:val="hybridMultilevel"/>
    <w:tmpl w:val="A7DE9D0C"/>
    <w:lvl w:ilvl="0" w:tplc="7ECA8278">
      <w:start w:val="1"/>
      <w:numFmt w:val="lowerLetter"/>
      <w:lvlText w:val="%1."/>
      <w:lvlJc w:val="left"/>
      <w:pPr>
        <w:ind w:left="810" w:hanging="360"/>
      </w:pPr>
      <w:rPr>
        <w:rFonts w:cs="Times New Roman"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E3422BB"/>
    <w:multiLevelType w:val="multilevel"/>
    <w:tmpl w:val="1F4AE1B4"/>
    <w:lvl w:ilvl="0">
      <w:start w:val="1"/>
      <w:numFmt w:val="decimal"/>
      <w:lvlText w:val="%1."/>
      <w:lvlJc w:val="left"/>
      <w:pPr>
        <w:ind w:left="360" w:hanging="360"/>
      </w:pPr>
      <w:rPr>
        <w:rFonts w:asciiTheme="majorHAnsi" w:hAnsiTheme="majorHAnsi" w:hint="default"/>
        <w:b/>
        <w:sz w:val="20"/>
        <w:szCs w:val="20"/>
      </w:rPr>
    </w:lvl>
    <w:lvl w:ilvl="1">
      <w:start w:val="1"/>
      <w:numFmt w:val="decimal"/>
      <w:isLgl/>
      <w:lvlText w:val="%1.%2."/>
      <w:lvlJc w:val="left"/>
      <w:pPr>
        <w:ind w:left="720" w:hanging="360"/>
      </w:pPr>
      <w:rPr>
        <w:rFonts w:asciiTheme="majorHAnsi" w:hAnsiTheme="majorHAnsi" w:cs="Arial" w:hint="default"/>
        <w:b/>
        <w:sz w:val="20"/>
        <w:szCs w:val="20"/>
      </w:rPr>
    </w:lvl>
    <w:lvl w:ilvl="2">
      <w:start w:val="1"/>
      <w:numFmt w:val="decimal"/>
      <w:isLgl/>
      <w:lvlText w:val="%1.%2.%3."/>
      <w:lvlJc w:val="left"/>
      <w:pPr>
        <w:ind w:left="1440" w:hanging="720"/>
      </w:pPr>
      <w:rPr>
        <w:rFonts w:cs="Arial" w:hint="default"/>
        <w:b/>
      </w:rPr>
    </w:lvl>
    <w:lvl w:ilvl="3">
      <w:start w:val="1"/>
      <w:numFmt w:val="decimal"/>
      <w:isLgl/>
      <w:lvlText w:val="%1.%2.%3.%4."/>
      <w:lvlJc w:val="left"/>
      <w:pPr>
        <w:ind w:left="1800" w:hanging="720"/>
      </w:pPr>
      <w:rPr>
        <w:rFonts w:cs="Arial" w:hint="default"/>
        <w:b/>
      </w:rPr>
    </w:lvl>
    <w:lvl w:ilvl="4">
      <w:start w:val="1"/>
      <w:numFmt w:val="decimal"/>
      <w:isLgl/>
      <w:lvlText w:val="%1.%2.%3.%4.%5."/>
      <w:lvlJc w:val="left"/>
      <w:pPr>
        <w:ind w:left="2520" w:hanging="1080"/>
      </w:pPr>
      <w:rPr>
        <w:rFonts w:cs="Arial" w:hint="default"/>
        <w:b/>
      </w:rPr>
    </w:lvl>
    <w:lvl w:ilvl="5">
      <w:start w:val="1"/>
      <w:numFmt w:val="decimal"/>
      <w:isLgl/>
      <w:lvlText w:val="%1.%2.%3.%4.%5.%6."/>
      <w:lvlJc w:val="left"/>
      <w:pPr>
        <w:ind w:left="2880" w:hanging="1080"/>
      </w:pPr>
      <w:rPr>
        <w:rFonts w:cs="Arial" w:hint="default"/>
        <w:b/>
      </w:rPr>
    </w:lvl>
    <w:lvl w:ilvl="6">
      <w:start w:val="1"/>
      <w:numFmt w:val="decimal"/>
      <w:isLgl/>
      <w:lvlText w:val="%1.%2.%3.%4.%5.%6.%7."/>
      <w:lvlJc w:val="left"/>
      <w:pPr>
        <w:ind w:left="3240" w:hanging="1080"/>
      </w:pPr>
      <w:rPr>
        <w:rFonts w:cs="Arial" w:hint="default"/>
        <w:b/>
      </w:rPr>
    </w:lvl>
    <w:lvl w:ilvl="7">
      <w:start w:val="1"/>
      <w:numFmt w:val="decimal"/>
      <w:isLgl/>
      <w:lvlText w:val="%1.%2.%3.%4.%5.%6.%7.%8."/>
      <w:lvlJc w:val="left"/>
      <w:pPr>
        <w:ind w:left="3960" w:hanging="1440"/>
      </w:pPr>
      <w:rPr>
        <w:rFonts w:cs="Arial" w:hint="default"/>
        <w:b/>
      </w:rPr>
    </w:lvl>
    <w:lvl w:ilvl="8">
      <w:start w:val="1"/>
      <w:numFmt w:val="decimal"/>
      <w:isLgl/>
      <w:lvlText w:val="%1.%2.%3.%4.%5.%6.%7.%8.%9."/>
      <w:lvlJc w:val="left"/>
      <w:pPr>
        <w:ind w:left="4320" w:hanging="1440"/>
      </w:pPr>
      <w:rPr>
        <w:rFonts w:cs="Arial" w:hint="default"/>
        <w:b/>
      </w:rPr>
    </w:lvl>
  </w:abstractNum>
  <w:abstractNum w:abstractNumId="6">
    <w:nsid w:val="13D80C11"/>
    <w:multiLevelType w:val="hybridMultilevel"/>
    <w:tmpl w:val="C62C350C"/>
    <w:lvl w:ilvl="0" w:tplc="E5F0DDC0">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6DF242A"/>
    <w:multiLevelType w:val="multilevel"/>
    <w:tmpl w:val="4BF8DC0C"/>
    <w:lvl w:ilvl="0">
      <w:start w:val="2"/>
      <w:numFmt w:val="decimal"/>
      <w:lvlText w:val="%1"/>
      <w:lvlJc w:val="left"/>
      <w:pPr>
        <w:ind w:left="360" w:hanging="360"/>
      </w:pPr>
      <w:rPr>
        <w:rFonts w:cs="Arial" w:hint="default"/>
        <w:b/>
      </w:rPr>
    </w:lvl>
    <w:lvl w:ilvl="1">
      <w:start w:val="1"/>
      <w:numFmt w:val="decimal"/>
      <w:lvlText w:val="%1.%2"/>
      <w:lvlJc w:val="left"/>
      <w:pPr>
        <w:ind w:left="810" w:hanging="360"/>
      </w:pPr>
      <w:rPr>
        <w:rFonts w:cs="Arial" w:hint="default"/>
        <w:b/>
      </w:rPr>
    </w:lvl>
    <w:lvl w:ilvl="2">
      <w:start w:val="1"/>
      <w:numFmt w:val="decimal"/>
      <w:lvlText w:val="%1.%2.%3"/>
      <w:lvlJc w:val="left"/>
      <w:pPr>
        <w:ind w:left="1620" w:hanging="720"/>
      </w:pPr>
      <w:rPr>
        <w:rFonts w:cs="Arial" w:hint="default"/>
        <w:b/>
      </w:rPr>
    </w:lvl>
    <w:lvl w:ilvl="3">
      <w:start w:val="1"/>
      <w:numFmt w:val="decimal"/>
      <w:lvlText w:val="%1.%2.%3.%4"/>
      <w:lvlJc w:val="left"/>
      <w:pPr>
        <w:ind w:left="2070" w:hanging="720"/>
      </w:pPr>
      <w:rPr>
        <w:rFonts w:cs="Arial" w:hint="default"/>
        <w:b/>
      </w:rPr>
    </w:lvl>
    <w:lvl w:ilvl="4">
      <w:start w:val="1"/>
      <w:numFmt w:val="decimal"/>
      <w:lvlText w:val="%1.%2.%3.%4.%5"/>
      <w:lvlJc w:val="left"/>
      <w:pPr>
        <w:ind w:left="2520" w:hanging="720"/>
      </w:pPr>
      <w:rPr>
        <w:rFonts w:cs="Arial" w:hint="default"/>
        <w:b/>
      </w:rPr>
    </w:lvl>
    <w:lvl w:ilvl="5">
      <w:start w:val="1"/>
      <w:numFmt w:val="decimal"/>
      <w:lvlText w:val="%1.%2.%3.%4.%5.%6"/>
      <w:lvlJc w:val="left"/>
      <w:pPr>
        <w:ind w:left="3330" w:hanging="1080"/>
      </w:pPr>
      <w:rPr>
        <w:rFonts w:cs="Arial" w:hint="default"/>
        <w:b/>
      </w:rPr>
    </w:lvl>
    <w:lvl w:ilvl="6">
      <w:start w:val="1"/>
      <w:numFmt w:val="decimal"/>
      <w:lvlText w:val="%1.%2.%3.%4.%5.%6.%7"/>
      <w:lvlJc w:val="left"/>
      <w:pPr>
        <w:ind w:left="3780" w:hanging="1080"/>
      </w:pPr>
      <w:rPr>
        <w:rFonts w:cs="Arial" w:hint="default"/>
        <w:b/>
      </w:rPr>
    </w:lvl>
    <w:lvl w:ilvl="7">
      <w:start w:val="1"/>
      <w:numFmt w:val="decimal"/>
      <w:lvlText w:val="%1.%2.%3.%4.%5.%6.%7.%8"/>
      <w:lvlJc w:val="left"/>
      <w:pPr>
        <w:ind w:left="4590" w:hanging="1440"/>
      </w:pPr>
      <w:rPr>
        <w:rFonts w:cs="Arial" w:hint="default"/>
        <w:b/>
      </w:rPr>
    </w:lvl>
    <w:lvl w:ilvl="8">
      <w:start w:val="1"/>
      <w:numFmt w:val="decimal"/>
      <w:lvlText w:val="%1.%2.%3.%4.%5.%6.%7.%8.%9"/>
      <w:lvlJc w:val="left"/>
      <w:pPr>
        <w:ind w:left="5040" w:hanging="1440"/>
      </w:pPr>
      <w:rPr>
        <w:rFonts w:cs="Arial" w:hint="default"/>
        <w:b/>
      </w:rPr>
    </w:lvl>
  </w:abstractNum>
  <w:abstractNum w:abstractNumId="8">
    <w:nsid w:val="1A27096C"/>
    <w:multiLevelType w:val="multilevel"/>
    <w:tmpl w:val="4CC8FA1E"/>
    <w:lvl w:ilvl="0">
      <w:start w:val="1"/>
      <w:numFmt w:val="decimal"/>
      <w:lvlText w:val="%1."/>
      <w:lvlJc w:val="left"/>
      <w:pPr>
        <w:ind w:left="820" w:hanging="4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1AB01994"/>
    <w:multiLevelType w:val="hybridMultilevel"/>
    <w:tmpl w:val="965E2BAC"/>
    <w:lvl w:ilvl="0" w:tplc="150CC964">
      <w:start w:val="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B095499"/>
    <w:multiLevelType w:val="multilevel"/>
    <w:tmpl w:val="1B18E88E"/>
    <w:lvl w:ilvl="0">
      <w:start w:val="1"/>
      <w:numFmt w:val="decimal"/>
      <w:lvlText w:val="%1."/>
      <w:lvlJc w:val="left"/>
      <w:pPr>
        <w:ind w:left="360" w:hanging="360"/>
      </w:pPr>
      <w:rPr>
        <w:rFonts w:asciiTheme="majorHAnsi" w:eastAsia="Times New Roman" w:hAnsiTheme="majorHAnsi" w:cs="Arial"/>
        <w:b/>
      </w:rPr>
    </w:lvl>
    <w:lvl w:ilvl="1">
      <w:start w:val="1"/>
      <w:numFmt w:val="decimal"/>
      <w:isLgl/>
      <w:lvlText w:val="%1.%2"/>
      <w:lvlJc w:val="left"/>
      <w:pPr>
        <w:ind w:left="360" w:hanging="360"/>
      </w:pPr>
      <w:rPr>
        <w:rFonts w:asciiTheme="majorHAnsi" w:hAnsiTheme="majorHAnsi"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1">
    <w:nsid w:val="1B095969"/>
    <w:multiLevelType w:val="multilevel"/>
    <w:tmpl w:val="A1A2308C"/>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2">
    <w:nsid w:val="22524DDA"/>
    <w:multiLevelType w:val="hybridMultilevel"/>
    <w:tmpl w:val="E524404A"/>
    <w:lvl w:ilvl="0" w:tplc="EC84049A">
      <w:start w:val="1"/>
      <w:numFmt w:val="upperLetter"/>
      <w:lvlText w:val="%1."/>
      <w:lvlJc w:val="left"/>
      <w:pPr>
        <w:ind w:left="810" w:hanging="360"/>
      </w:pPr>
      <w:rPr>
        <w:rFonts w:asciiTheme="majorHAnsi" w:eastAsia="Times New Roman" w:hAnsiTheme="majorHAnsi" w:cs="Arial"/>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29D200C"/>
    <w:multiLevelType w:val="multilevel"/>
    <w:tmpl w:val="B56C7D74"/>
    <w:lvl w:ilvl="0">
      <w:start w:val="5"/>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520" w:hanging="72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14">
    <w:nsid w:val="286C0005"/>
    <w:multiLevelType w:val="hybridMultilevel"/>
    <w:tmpl w:val="9A42416E"/>
    <w:lvl w:ilvl="0" w:tplc="99F6F132">
      <w:start w:val="1"/>
      <w:numFmt w:val="upperRoman"/>
      <w:lvlText w:val="(%1)"/>
      <w:lvlJc w:val="left"/>
      <w:pPr>
        <w:ind w:left="1530" w:hanging="720"/>
      </w:pPr>
      <w:rPr>
        <w:rFonts w:cs="Times New Roman"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BF92201"/>
    <w:multiLevelType w:val="multilevel"/>
    <w:tmpl w:val="DD58F288"/>
    <w:lvl w:ilvl="0">
      <w:start w:val="1"/>
      <w:numFmt w:val="decimal"/>
      <w:pStyle w:val="Heading1"/>
      <w:lvlText w:val="%1."/>
      <w:lvlJc w:val="left"/>
      <w:pPr>
        <w:tabs>
          <w:tab w:val="num" w:pos="360"/>
        </w:tabs>
        <w:ind w:left="0" w:firstLine="0"/>
      </w:pPr>
      <w:rPr>
        <w:rFonts w:asciiTheme="minorHAnsi" w:hAnsiTheme="minorHAnsi" w:hint="default"/>
        <w:b/>
        <w:sz w:val="20"/>
        <w:szCs w:val="20"/>
        <w:u w:val="none"/>
      </w:rPr>
    </w:lvl>
    <w:lvl w:ilvl="1">
      <w:start w:val="1"/>
      <w:numFmt w:val="decimal"/>
      <w:pStyle w:val="Heading2"/>
      <w:lvlText w:val="%1.%2"/>
      <w:lvlJc w:val="left"/>
      <w:pPr>
        <w:tabs>
          <w:tab w:val="num" w:pos="720"/>
        </w:tabs>
        <w:ind w:left="0" w:firstLine="360"/>
      </w:pPr>
      <w:rPr>
        <w:rFonts w:asciiTheme="minorHAnsi" w:hAnsiTheme="minorHAnsi" w:hint="default"/>
        <w:b/>
        <w:sz w:val="20"/>
        <w:szCs w:val="20"/>
        <w:u w:val="none"/>
      </w:rPr>
    </w:lvl>
    <w:lvl w:ilvl="2">
      <w:start w:val="1"/>
      <w:numFmt w:val="lowerLetter"/>
      <w:pStyle w:val="Heading3"/>
      <w:lvlText w:val="(%3)"/>
      <w:lvlJc w:val="left"/>
      <w:pPr>
        <w:tabs>
          <w:tab w:val="num" w:pos="1224"/>
        </w:tabs>
        <w:ind w:left="0" w:firstLine="864"/>
      </w:pPr>
      <w:rPr>
        <w:rFonts w:ascii="Arial" w:hAnsi="Arial" w:hint="default"/>
        <w:sz w:val="16"/>
        <w:u w:val="none"/>
      </w:rPr>
    </w:lvl>
    <w:lvl w:ilvl="3">
      <w:start w:val="1"/>
      <w:numFmt w:val="lowerRoman"/>
      <w:pStyle w:val="Heading4"/>
      <w:lvlText w:val="(%4)"/>
      <w:lvlJc w:val="right"/>
      <w:pPr>
        <w:tabs>
          <w:tab w:val="num" w:pos="1800"/>
        </w:tabs>
        <w:ind w:left="0" w:firstLine="1440"/>
      </w:pPr>
      <w:rPr>
        <w:rFonts w:ascii="Arial" w:hAnsi="Arial" w:hint="default"/>
        <w:sz w:val="16"/>
        <w:u w:val="none"/>
      </w:rPr>
    </w:lvl>
    <w:lvl w:ilvl="4">
      <w:start w:val="1"/>
      <w:numFmt w:val="decimal"/>
      <w:pStyle w:val="Heading5"/>
      <w:lvlText w:val="(%5)"/>
      <w:lvlJc w:val="left"/>
      <w:pPr>
        <w:tabs>
          <w:tab w:val="num" w:pos="2448"/>
        </w:tabs>
        <w:ind w:left="0" w:firstLine="2088"/>
      </w:pPr>
      <w:rPr>
        <w:rFonts w:ascii="Arial" w:hAnsi="Arial" w:hint="default"/>
        <w:sz w:val="16"/>
      </w:rPr>
    </w:lvl>
    <w:lvl w:ilvl="5">
      <w:start w:val="1"/>
      <w:numFmt w:val="lowerLetter"/>
      <w:pStyle w:val="Heading6"/>
      <w:lvlText w:val="%6)"/>
      <w:lvlJc w:val="left"/>
      <w:pPr>
        <w:tabs>
          <w:tab w:val="num" w:pos="2966"/>
        </w:tabs>
        <w:ind w:left="0" w:firstLine="2606"/>
      </w:pPr>
      <w:rPr>
        <w:rFonts w:ascii="Arial" w:hAnsi="Arial" w:hint="default"/>
        <w:sz w:val="16"/>
        <w:u w:val="none"/>
      </w:rPr>
    </w:lvl>
    <w:lvl w:ilvl="6">
      <w:start w:val="1"/>
      <w:numFmt w:val="lowerRoman"/>
      <w:pStyle w:val="Heading7"/>
      <w:lvlText w:val="%7)"/>
      <w:lvlJc w:val="right"/>
      <w:pPr>
        <w:tabs>
          <w:tab w:val="num" w:pos="3427"/>
        </w:tabs>
        <w:ind w:left="0" w:firstLine="3067"/>
      </w:pPr>
      <w:rPr>
        <w:rFonts w:ascii="Arial" w:hAnsi="Arial" w:hint="default"/>
        <w:sz w:val="16"/>
        <w:u w:val="none"/>
      </w:rPr>
    </w:lvl>
    <w:lvl w:ilvl="7">
      <w:start w:val="1"/>
      <w:numFmt w:val="decimal"/>
      <w:pStyle w:val="Heading8"/>
      <w:lvlText w:val="%8)"/>
      <w:lvlJc w:val="left"/>
      <w:pPr>
        <w:tabs>
          <w:tab w:val="num" w:pos="3600"/>
        </w:tabs>
        <w:ind w:left="0" w:firstLine="3240"/>
      </w:pPr>
      <w:rPr>
        <w:rFonts w:ascii="Arial" w:hAnsi="Arial" w:hint="default"/>
        <w:sz w:val="16"/>
        <w:u w:val="none"/>
      </w:rPr>
    </w:lvl>
    <w:lvl w:ilvl="8">
      <w:start w:val="1"/>
      <w:numFmt w:val="lowerRoman"/>
      <w:pStyle w:val="Heading9"/>
      <w:lvlText w:val="%9."/>
      <w:lvlJc w:val="left"/>
      <w:pPr>
        <w:tabs>
          <w:tab w:val="num" w:pos="3600"/>
        </w:tabs>
        <w:ind w:left="3240" w:hanging="360"/>
      </w:pPr>
      <w:rPr>
        <w:rFonts w:hint="default"/>
        <w:u w:val="none"/>
      </w:rPr>
    </w:lvl>
  </w:abstractNum>
  <w:abstractNum w:abstractNumId="16">
    <w:nsid w:val="2E621BD0"/>
    <w:multiLevelType w:val="hybridMultilevel"/>
    <w:tmpl w:val="6178A5A4"/>
    <w:lvl w:ilvl="0" w:tplc="995860F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30F15C1"/>
    <w:multiLevelType w:val="multilevel"/>
    <w:tmpl w:val="1124DBD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442E76"/>
    <w:multiLevelType w:val="hybridMultilevel"/>
    <w:tmpl w:val="4F3889BC"/>
    <w:lvl w:ilvl="0" w:tplc="879CF43E">
      <w:start w:val="1"/>
      <w:numFmt w:val="lowerLetter"/>
      <w:lvlText w:val="%1."/>
      <w:lvlJc w:val="left"/>
      <w:pPr>
        <w:ind w:left="810" w:hanging="360"/>
      </w:pPr>
      <w:rPr>
        <w:rFonts w:hint="default"/>
        <w:b/>
      </w:rPr>
    </w:lvl>
    <w:lvl w:ilvl="1" w:tplc="73A05870">
      <w:start w:val="1"/>
      <w:numFmt w:val="lowerLetter"/>
      <w:lvlText w:val="%2."/>
      <w:lvlJc w:val="left"/>
      <w:pPr>
        <w:ind w:left="1530" w:hanging="360"/>
      </w:pPr>
      <w:rPr>
        <w:b/>
      </w:rPr>
    </w:lvl>
    <w:lvl w:ilvl="2" w:tplc="229AD536">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5AD5DB0"/>
    <w:multiLevelType w:val="multilevel"/>
    <w:tmpl w:val="2C30A9A6"/>
    <w:lvl w:ilvl="0">
      <w:start w:val="1"/>
      <w:numFmt w:val="decimal"/>
      <w:pStyle w:val="Legal2L1"/>
      <w:lvlText w:val="%1."/>
      <w:lvlJc w:val="left"/>
      <w:pPr>
        <w:tabs>
          <w:tab w:val="num" w:pos="720"/>
        </w:tabs>
      </w:pPr>
      <w:rPr>
        <w:rFonts w:ascii="Calibri" w:hAnsi="Calibri" w:cs="Times New Roman" w:hint="default"/>
        <w:b/>
        <w:i w:val="0"/>
        <w:caps/>
        <w:smallCaps w:val="0"/>
        <w:strike w:val="0"/>
        <w:dstrike w:val="0"/>
        <w:vanish w:val="0"/>
        <w:color w:val="auto"/>
        <w:sz w:val="20"/>
        <w:u w:val="none"/>
        <w:effect w:val="none"/>
        <w:vertAlign w:val="baseline"/>
      </w:rPr>
    </w:lvl>
    <w:lvl w:ilvl="1">
      <w:start w:val="1"/>
      <w:numFmt w:val="decimal"/>
      <w:pStyle w:val="Legal2L2"/>
      <w:lvlText w:val="%1.%2"/>
      <w:lvlJc w:val="left"/>
      <w:pPr>
        <w:tabs>
          <w:tab w:val="num" w:pos="432"/>
        </w:tabs>
      </w:pPr>
      <w:rPr>
        <w:rFonts w:ascii="Calibri" w:hAnsi="Calibri" w:cs="Times New Roman" w:hint="default"/>
        <w:b/>
        <w:i w:val="0"/>
        <w:caps w:val="0"/>
        <w:strike w:val="0"/>
        <w:dstrike w:val="0"/>
        <w:vanish w:val="0"/>
        <w:color w:val="auto"/>
        <w:sz w:val="20"/>
        <w:szCs w:val="20"/>
        <w:u w:val="none"/>
        <w:effect w:val="none"/>
        <w:vertAlign w:val="baseline"/>
      </w:rPr>
    </w:lvl>
    <w:lvl w:ilvl="2">
      <w:start w:val="1"/>
      <w:numFmt w:val="lowerLetter"/>
      <w:pStyle w:val="Legal2L3"/>
      <w:lvlText w:val="%3."/>
      <w:lvlJc w:val="left"/>
      <w:pPr>
        <w:tabs>
          <w:tab w:val="num" w:pos="432"/>
        </w:tabs>
      </w:pPr>
      <w:rPr>
        <w:rFonts w:ascii="Calibri" w:hAnsi="Calibri" w:cs="Times New Roman" w:hint="default"/>
        <w:b/>
        <w:i w:val="0"/>
        <w:caps w:val="0"/>
        <w:strike w:val="0"/>
        <w:dstrike w:val="0"/>
        <w:vanish w:val="0"/>
        <w:color w:val="auto"/>
        <w:sz w:val="20"/>
        <w:szCs w:val="20"/>
        <w:u w:val="none"/>
        <w:effect w:val="none"/>
        <w:vertAlign w:val="baseline"/>
      </w:rPr>
    </w:lvl>
    <w:lvl w:ilvl="3">
      <w:start w:val="1"/>
      <w:numFmt w:val="lowerRoman"/>
      <w:pStyle w:val="Legal2L4"/>
      <w:lvlText w:val="(%4)"/>
      <w:lvlJc w:val="left"/>
      <w:pPr>
        <w:tabs>
          <w:tab w:val="num" w:pos="2880"/>
        </w:tabs>
        <w:ind w:firstLine="2160"/>
      </w:pPr>
      <w:rPr>
        <w:rFonts w:cs="Times New Roman" w:hint="default"/>
        <w:b w:val="0"/>
        <w:i w:val="0"/>
        <w:caps w:val="0"/>
        <w:strike w:val="0"/>
        <w:dstrike w:val="0"/>
        <w:vanish w:val="0"/>
        <w:color w:val="auto"/>
        <w:u w:val="none"/>
        <w:effect w:val="none"/>
        <w:vertAlign w:val="baseline"/>
      </w:rPr>
    </w:lvl>
    <w:lvl w:ilvl="4">
      <w:start w:val="1"/>
      <w:numFmt w:val="decimal"/>
      <w:pStyle w:val="Legal2L5"/>
      <w:lvlText w:val="(%5)"/>
      <w:lvlJc w:val="left"/>
      <w:pPr>
        <w:tabs>
          <w:tab w:val="num" w:pos="3600"/>
        </w:tabs>
        <w:ind w:firstLine="2880"/>
      </w:pPr>
      <w:rPr>
        <w:rFonts w:cs="Times New Roman" w:hint="default"/>
        <w:b/>
        <w:i w:val="0"/>
        <w:caps w:val="0"/>
        <w:strike w:val="0"/>
        <w:dstrike w:val="0"/>
        <w:vanish w:val="0"/>
        <w:color w:val="auto"/>
        <w:u w:val="none"/>
        <w:effect w:val="none"/>
        <w:vertAlign w:val="baseline"/>
      </w:rPr>
    </w:lvl>
    <w:lvl w:ilvl="5">
      <w:start w:val="1"/>
      <w:numFmt w:val="lowerLetter"/>
      <w:pStyle w:val="Legal2L6"/>
      <w:lvlText w:val="%6."/>
      <w:lvlJc w:val="left"/>
      <w:pPr>
        <w:tabs>
          <w:tab w:val="num" w:pos="4320"/>
        </w:tabs>
        <w:ind w:firstLine="3600"/>
      </w:pPr>
      <w:rPr>
        <w:rFonts w:cs="Times New Roman" w:hint="default"/>
        <w:b/>
        <w:i w:val="0"/>
        <w:caps w:val="0"/>
        <w:strike w:val="0"/>
        <w:dstrike w:val="0"/>
        <w:vanish w:val="0"/>
        <w:color w:val="auto"/>
        <w:u w:val="none"/>
        <w:effect w:val="none"/>
        <w:vertAlign w:val="baseline"/>
      </w:rPr>
    </w:lvl>
    <w:lvl w:ilvl="6">
      <w:start w:val="1"/>
      <w:numFmt w:val="lowerRoman"/>
      <w:pStyle w:val="Legal2L7"/>
      <w:lvlText w:val="%7."/>
      <w:lvlJc w:val="left"/>
      <w:pPr>
        <w:tabs>
          <w:tab w:val="num" w:pos="5040"/>
        </w:tabs>
        <w:ind w:firstLine="4320"/>
      </w:pPr>
      <w:rPr>
        <w:rFonts w:cs="Times New Roman" w:hint="default"/>
        <w:b/>
        <w:i w:val="0"/>
        <w:caps w:val="0"/>
        <w:strike w:val="0"/>
        <w:dstrike w:val="0"/>
        <w:vanish w:val="0"/>
        <w:color w:val="auto"/>
        <w:u w:val="none"/>
        <w:effect w:val="none"/>
        <w:vertAlign w:val="baseline"/>
      </w:rPr>
    </w:lvl>
    <w:lvl w:ilvl="7">
      <w:start w:val="1"/>
      <w:numFmt w:val="lowerLetter"/>
      <w:pStyle w:val="Legal2L8"/>
      <w:lvlText w:val="(%8)"/>
      <w:lvlJc w:val="left"/>
      <w:pPr>
        <w:tabs>
          <w:tab w:val="num" w:pos="1440"/>
        </w:tabs>
        <w:ind w:firstLine="720"/>
      </w:pPr>
      <w:rPr>
        <w:rFonts w:cs="Times New Roman" w:hint="default"/>
        <w:b/>
        <w:i w:val="0"/>
        <w:caps w:val="0"/>
        <w:strike w:val="0"/>
        <w:dstrike w:val="0"/>
        <w:vanish w:val="0"/>
        <w:color w:val="auto"/>
        <w:u w:val="none"/>
        <w:effect w:val="none"/>
        <w:vertAlign w:val="baseline"/>
      </w:rPr>
    </w:lvl>
    <w:lvl w:ilvl="8">
      <w:start w:val="1"/>
      <w:numFmt w:val="lowerRoman"/>
      <w:pStyle w:val="Legal2L9"/>
      <w:lvlText w:val="(%9)"/>
      <w:lvlJc w:val="left"/>
      <w:pPr>
        <w:tabs>
          <w:tab w:val="num" w:pos="2160"/>
        </w:tabs>
        <w:ind w:firstLine="1440"/>
      </w:pPr>
      <w:rPr>
        <w:rFonts w:cs="Times New Roman" w:hint="default"/>
        <w:b/>
        <w:i w:val="0"/>
        <w:caps w:val="0"/>
        <w:strike w:val="0"/>
        <w:dstrike w:val="0"/>
        <w:vanish w:val="0"/>
        <w:color w:val="auto"/>
        <w:u w:val="none"/>
        <w:effect w:val="none"/>
        <w:vertAlign w:val="baseline"/>
      </w:rPr>
    </w:lvl>
  </w:abstractNum>
  <w:abstractNum w:abstractNumId="20">
    <w:nsid w:val="36267F80"/>
    <w:multiLevelType w:val="hybridMultilevel"/>
    <w:tmpl w:val="57E0AEBA"/>
    <w:lvl w:ilvl="0" w:tplc="F3D83CAE">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B0F6675"/>
    <w:multiLevelType w:val="hybridMultilevel"/>
    <w:tmpl w:val="7E749ED4"/>
    <w:lvl w:ilvl="0" w:tplc="A33CE638">
      <w:start w:val="1"/>
      <w:numFmt w:val="upperLetter"/>
      <w:lvlText w:val="%1."/>
      <w:lvlJc w:val="left"/>
      <w:pPr>
        <w:ind w:left="1170" w:hanging="360"/>
      </w:pPr>
      <w:rPr>
        <w:rFonts w:cs="Times New Roman"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03D27D2"/>
    <w:multiLevelType w:val="multilevel"/>
    <w:tmpl w:val="F3D0F2CC"/>
    <w:lvl w:ilvl="0">
      <w:start w:val="2"/>
      <w:numFmt w:val="decimal"/>
      <w:lvlText w:val="%1."/>
      <w:lvlJc w:val="left"/>
      <w:pPr>
        <w:ind w:left="360" w:hanging="360"/>
      </w:pPr>
      <w:rPr>
        <w:rFonts w:ascii="Arial" w:hAnsi="Arial" w:cs="Times New Roman" w:hint="default"/>
        <w:sz w:val="16"/>
      </w:rPr>
    </w:lvl>
    <w:lvl w:ilvl="1">
      <w:start w:val="2"/>
      <w:numFmt w:val="decimal"/>
      <w:lvlText w:val="%1.%2."/>
      <w:lvlJc w:val="left"/>
      <w:pPr>
        <w:ind w:left="720" w:hanging="360"/>
      </w:pPr>
      <w:rPr>
        <w:rFonts w:asciiTheme="majorHAnsi" w:hAnsiTheme="majorHAnsi" w:cs="Times New Roman" w:hint="default"/>
        <w:b/>
        <w:sz w:val="20"/>
        <w:szCs w:val="20"/>
      </w:rPr>
    </w:lvl>
    <w:lvl w:ilvl="2">
      <w:start w:val="1"/>
      <w:numFmt w:val="decimal"/>
      <w:lvlText w:val="%1.%2.%3."/>
      <w:lvlJc w:val="left"/>
      <w:pPr>
        <w:ind w:left="1440" w:hanging="720"/>
      </w:pPr>
      <w:rPr>
        <w:rFonts w:ascii="Arial" w:hAnsi="Arial" w:cs="Times New Roman" w:hint="default"/>
        <w:sz w:val="16"/>
      </w:rPr>
    </w:lvl>
    <w:lvl w:ilvl="3">
      <w:start w:val="1"/>
      <w:numFmt w:val="decimal"/>
      <w:lvlText w:val="%1.%2.%3.%4."/>
      <w:lvlJc w:val="left"/>
      <w:pPr>
        <w:ind w:left="1800" w:hanging="720"/>
      </w:pPr>
      <w:rPr>
        <w:rFonts w:ascii="Arial" w:hAnsi="Arial" w:cs="Times New Roman" w:hint="default"/>
        <w:sz w:val="16"/>
      </w:rPr>
    </w:lvl>
    <w:lvl w:ilvl="4">
      <w:start w:val="1"/>
      <w:numFmt w:val="decimal"/>
      <w:lvlText w:val="%1.%2.%3.%4.%5."/>
      <w:lvlJc w:val="left"/>
      <w:pPr>
        <w:ind w:left="2520" w:hanging="1080"/>
      </w:pPr>
      <w:rPr>
        <w:rFonts w:ascii="Arial" w:hAnsi="Arial" w:cs="Times New Roman" w:hint="default"/>
        <w:sz w:val="16"/>
      </w:rPr>
    </w:lvl>
    <w:lvl w:ilvl="5">
      <w:start w:val="1"/>
      <w:numFmt w:val="decimal"/>
      <w:lvlText w:val="%1.%2.%3.%4.%5.%6."/>
      <w:lvlJc w:val="left"/>
      <w:pPr>
        <w:ind w:left="2880" w:hanging="1080"/>
      </w:pPr>
      <w:rPr>
        <w:rFonts w:ascii="Arial" w:hAnsi="Arial" w:cs="Times New Roman" w:hint="default"/>
        <w:sz w:val="16"/>
      </w:rPr>
    </w:lvl>
    <w:lvl w:ilvl="6">
      <w:start w:val="1"/>
      <w:numFmt w:val="decimal"/>
      <w:lvlText w:val="%1.%2.%3.%4.%5.%6.%7."/>
      <w:lvlJc w:val="left"/>
      <w:pPr>
        <w:ind w:left="3240" w:hanging="1080"/>
      </w:pPr>
      <w:rPr>
        <w:rFonts w:ascii="Arial" w:hAnsi="Arial" w:cs="Times New Roman" w:hint="default"/>
        <w:sz w:val="16"/>
      </w:rPr>
    </w:lvl>
    <w:lvl w:ilvl="7">
      <w:start w:val="1"/>
      <w:numFmt w:val="decimal"/>
      <w:lvlText w:val="%1.%2.%3.%4.%5.%6.%7.%8."/>
      <w:lvlJc w:val="left"/>
      <w:pPr>
        <w:ind w:left="3960" w:hanging="1440"/>
      </w:pPr>
      <w:rPr>
        <w:rFonts w:ascii="Arial" w:hAnsi="Arial" w:cs="Times New Roman" w:hint="default"/>
        <w:sz w:val="16"/>
      </w:rPr>
    </w:lvl>
    <w:lvl w:ilvl="8">
      <w:start w:val="1"/>
      <w:numFmt w:val="decimal"/>
      <w:lvlText w:val="%1.%2.%3.%4.%5.%6.%7.%8.%9."/>
      <w:lvlJc w:val="left"/>
      <w:pPr>
        <w:ind w:left="4320" w:hanging="1440"/>
      </w:pPr>
      <w:rPr>
        <w:rFonts w:ascii="Arial" w:hAnsi="Arial" w:cs="Times New Roman" w:hint="default"/>
        <w:sz w:val="16"/>
      </w:rPr>
    </w:lvl>
  </w:abstractNum>
  <w:abstractNum w:abstractNumId="23">
    <w:nsid w:val="42F331F2"/>
    <w:multiLevelType w:val="hybridMultilevel"/>
    <w:tmpl w:val="AFF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81C12"/>
    <w:multiLevelType w:val="multilevel"/>
    <w:tmpl w:val="3DECD674"/>
    <w:lvl w:ilvl="0">
      <w:start w:val="7"/>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520" w:hanging="72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5">
    <w:nsid w:val="44B46781"/>
    <w:multiLevelType w:val="hybridMultilevel"/>
    <w:tmpl w:val="C6789682"/>
    <w:lvl w:ilvl="0" w:tplc="11EE3E64">
      <w:start w:val="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8582470"/>
    <w:multiLevelType w:val="hybridMultilevel"/>
    <w:tmpl w:val="B06809E0"/>
    <w:lvl w:ilvl="0" w:tplc="4A1459C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499B7E19"/>
    <w:multiLevelType w:val="hybridMultilevel"/>
    <w:tmpl w:val="44B40F2E"/>
    <w:lvl w:ilvl="0" w:tplc="384886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49FF7526"/>
    <w:multiLevelType w:val="hybridMultilevel"/>
    <w:tmpl w:val="C562B5D8"/>
    <w:lvl w:ilvl="0" w:tplc="618CC158">
      <w:start w:val="1"/>
      <w:numFmt w:val="upperLetter"/>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4BB77A58"/>
    <w:multiLevelType w:val="hybridMultilevel"/>
    <w:tmpl w:val="7CC87036"/>
    <w:lvl w:ilvl="0" w:tplc="4E6C090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5F753C"/>
    <w:multiLevelType w:val="hybridMultilevel"/>
    <w:tmpl w:val="57E0AEBA"/>
    <w:lvl w:ilvl="0" w:tplc="F3D83CAE">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4EE9183B"/>
    <w:multiLevelType w:val="multilevel"/>
    <w:tmpl w:val="85FCAB5C"/>
    <w:lvl w:ilvl="0">
      <w:start w:val="3"/>
      <w:numFmt w:val="decimal"/>
      <w:lvlText w:val="%1"/>
      <w:lvlJc w:val="left"/>
      <w:pPr>
        <w:ind w:left="360" w:hanging="360"/>
      </w:pPr>
      <w:rPr>
        <w:rFonts w:cs="Tahoma" w:hint="default"/>
        <w:b/>
      </w:rPr>
    </w:lvl>
    <w:lvl w:ilvl="1">
      <w:start w:val="1"/>
      <w:numFmt w:val="decimal"/>
      <w:lvlText w:val="%1.%2"/>
      <w:lvlJc w:val="left"/>
      <w:pPr>
        <w:ind w:left="810" w:hanging="360"/>
      </w:pPr>
      <w:rPr>
        <w:rFonts w:cs="Tahoma" w:hint="default"/>
        <w:b/>
      </w:rPr>
    </w:lvl>
    <w:lvl w:ilvl="2">
      <w:start w:val="1"/>
      <w:numFmt w:val="decimal"/>
      <w:lvlText w:val="%1.%2.%3"/>
      <w:lvlJc w:val="left"/>
      <w:pPr>
        <w:ind w:left="1620" w:hanging="720"/>
      </w:pPr>
      <w:rPr>
        <w:rFonts w:cs="Tahoma" w:hint="default"/>
        <w:b/>
      </w:rPr>
    </w:lvl>
    <w:lvl w:ilvl="3">
      <w:start w:val="1"/>
      <w:numFmt w:val="decimal"/>
      <w:lvlText w:val="%1.%2.%3.%4"/>
      <w:lvlJc w:val="left"/>
      <w:pPr>
        <w:ind w:left="2070" w:hanging="720"/>
      </w:pPr>
      <w:rPr>
        <w:rFonts w:cs="Tahoma" w:hint="default"/>
        <w:b/>
      </w:rPr>
    </w:lvl>
    <w:lvl w:ilvl="4">
      <w:start w:val="1"/>
      <w:numFmt w:val="decimal"/>
      <w:lvlText w:val="%1.%2.%3.%4.%5"/>
      <w:lvlJc w:val="left"/>
      <w:pPr>
        <w:ind w:left="2520" w:hanging="720"/>
      </w:pPr>
      <w:rPr>
        <w:rFonts w:cs="Tahoma" w:hint="default"/>
        <w:b/>
      </w:rPr>
    </w:lvl>
    <w:lvl w:ilvl="5">
      <w:start w:val="1"/>
      <w:numFmt w:val="decimal"/>
      <w:lvlText w:val="%1.%2.%3.%4.%5.%6"/>
      <w:lvlJc w:val="left"/>
      <w:pPr>
        <w:ind w:left="3330" w:hanging="1080"/>
      </w:pPr>
      <w:rPr>
        <w:rFonts w:cs="Tahoma" w:hint="default"/>
        <w:b/>
      </w:rPr>
    </w:lvl>
    <w:lvl w:ilvl="6">
      <w:start w:val="1"/>
      <w:numFmt w:val="decimal"/>
      <w:lvlText w:val="%1.%2.%3.%4.%5.%6.%7"/>
      <w:lvlJc w:val="left"/>
      <w:pPr>
        <w:ind w:left="3780" w:hanging="1080"/>
      </w:pPr>
      <w:rPr>
        <w:rFonts w:cs="Tahoma" w:hint="default"/>
        <w:b/>
      </w:rPr>
    </w:lvl>
    <w:lvl w:ilvl="7">
      <w:start w:val="1"/>
      <w:numFmt w:val="decimal"/>
      <w:lvlText w:val="%1.%2.%3.%4.%5.%6.%7.%8"/>
      <w:lvlJc w:val="left"/>
      <w:pPr>
        <w:ind w:left="4590" w:hanging="1440"/>
      </w:pPr>
      <w:rPr>
        <w:rFonts w:cs="Tahoma" w:hint="default"/>
        <w:b/>
      </w:rPr>
    </w:lvl>
    <w:lvl w:ilvl="8">
      <w:start w:val="1"/>
      <w:numFmt w:val="decimal"/>
      <w:lvlText w:val="%1.%2.%3.%4.%5.%6.%7.%8.%9"/>
      <w:lvlJc w:val="left"/>
      <w:pPr>
        <w:ind w:left="5040" w:hanging="1440"/>
      </w:pPr>
      <w:rPr>
        <w:rFonts w:cs="Tahoma" w:hint="default"/>
        <w:b/>
      </w:rPr>
    </w:lvl>
  </w:abstractNum>
  <w:abstractNum w:abstractNumId="32">
    <w:nsid w:val="51D34CA4"/>
    <w:multiLevelType w:val="hybridMultilevel"/>
    <w:tmpl w:val="EAA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AA675A"/>
    <w:multiLevelType w:val="hybridMultilevel"/>
    <w:tmpl w:val="5894C282"/>
    <w:lvl w:ilvl="0" w:tplc="B91A9CBA">
      <w:start w:val="1"/>
      <w:numFmt w:val="lowerLetter"/>
      <w:lvlText w:val="%1."/>
      <w:lvlJc w:val="left"/>
      <w:pPr>
        <w:ind w:left="810" w:hanging="360"/>
      </w:pPr>
      <w:rPr>
        <w:rFonts w:asciiTheme="majorHAnsi" w:hAnsiTheme="majorHAnsi" w:hint="default"/>
        <w:b/>
        <w:sz w:val="20"/>
      </w:rPr>
    </w:lvl>
    <w:lvl w:ilvl="1" w:tplc="8A964340">
      <w:start w:val="1"/>
      <w:numFmt w:val="lowerLetter"/>
      <w:lvlText w:val="%2."/>
      <w:lvlJc w:val="left"/>
      <w:pPr>
        <w:ind w:left="1530" w:hanging="360"/>
      </w:pPr>
      <w:rPr>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55E57300"/>
    <w:multiLevelType w:val="multilevel"/>
    <w:tmpl w:val="382668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nsid w:val="578E23C9"/>
    <w:multiLevelType w:val="multilevel"/>
    <w:tmpl w:val="982672BA"/>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6">
    <w:nsid w:val="688C0231"/>
    <w:multiLevelType w:val="multilevel"/>
    <w:tmpl w:val="83304C08"/>
    <w:lvl w:ilvl="0">
      <w:start w:val="7"/>
      <w:numFmt w:val="decimal"/>
      <w:lvlText w:val="%1"/>
      <w:lvlJc w:val="left"/>
      <w:pPr>
        <w:ind w:left="360" w:hanging="360"/>
      </w:pPr>
      <w:rPr>
        <w:rFonts w:hint="default"/>
        <w:b/>
      </w:rPr>
    </w:lvl>
    <w:lvl w:ilvl="1">
      <w:start w:val="2"/>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520" w:hanging="72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37">
    <w:nsid w:val="6915105C"/>
    <w:multiLevelType w:val="multilevel"/>
    <w:tmpl w:val="6E926C0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9BD444F"/>
    <w:multiLevelType w:val="hybridMultilevel"/>
    <w:tmpl w:val="24BCCD0E"/>
    <w:lvl w:ilvl="0" w:tplc="1318CDEA">
      <w:start w:val="2"/>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6A55158B"/>
    <w:multiLevelType w:val="multilevel"/>
    <w:tmpl w:val="70D4D1DE"/>
    <w:lvl w:ilvl="0">
      <w:start w:val="8"/>
      <w:numFmt w:val="decimal"/>
      <w:lvlText w:val="%1"/>
      <w:lvlJc w:val="left"/>
      <w:pPr>
        <w:ind w:left="360" w:hanging="360"/>
      </w:pPr>
      <w:rPr>
        <w:rFonts w:hint="default"/>
        <w:b/>
      </w:rPr>
    </w:lvl>
    <w:lvl w:ilvl="1">
      <w:start w:val="1"/>
      <w:numFmt w:val="decimal"/>
      <w:lvlText w:val="%1.%2"/>
      <w:lvlJc w:val="left"/>
      <w:pPr>
        <w:ind w:left="810" w:hanging="360"/>
      </w:pPr>
      <w:rPr>
        <w:rFonts w:asciiTheme="majorHAnsi" w:hAnsiTheme="majorHAnsi" w:hint="default"/>
        <w:b/>
        <w:sz w:val="20"/>
        <w:szCs w:val="20"/>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520" w:hanging="72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40">
    <w:nsid w:val="7DA57D88"/>
    <w:multiLevelType w:val="multilevel"/>
    <w:tmpl w:val="3586BB4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nsid w:val="7E5135BA"/>
    <w:multiLevelType w:val="hybridMultilevel"/>
    <w:tmpl w:val="C4126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5"/>
  </w:num>
  <w:num w:numId="3">
    <w:abstractNumId w:val="3"/>
  </w:num>
  <w:num w:numId="4">
    <w:abstractNumId w:val="13"/>
  </w:num>
  <w:num w:numId="5">
    <w:abstractNumId w:val="39"/>
  </w:num>
  <w:num w:numId="6">
    <w:abstractNumId w:val="36"/>
  </w:num>
  <w:num w:numId="7">
    <w:abstractNumId w:val="10"/>
  </w:num>
  <w:num w:numId="8">
    <w:abstractNumId w:val="15"/>
  </w:num>
  <w:num w:numId="9">
    <w:abstractNumId w:val="24"/>
  </w:num>
  <w:num w:numId="10">
    <w:abstractNumId w:val="18"/>
  </w:num>
  <w:num w:numId="11">
    <w:abstractNumId w:val="16"/>
  </w:num>
  <w:num w:numId="12">
    <w:abstractNumId w:val="29"/>
  </w:num>
  <w:num w:numId="13">
    <w:abstractNumId w:val="12"/>
  </w:num>
  <w:num w:numId="14">
    <w:abstractNumId w:val="7"/>
  </w:num>
  <w:num w:numId="15">
    <w:abstractNumId w:val="32"/>
  </w:num>
  <w:num w:numId="16">
    <w:abstractNumId w:val="15"/>
  </w:num>
  <w:num w:numId="17">
    <w:abstractNumId w:val="19"/>
  </w:num>
  <w:num w:numId="18">
    <w:abstractNumId w:val="15"/>
  </w:num>
  <w:num w:numId="19">
    <w:abstractNumId w:val="15"/>
  </w:num>
  <w:num w:numId="20">
    <w:abstractNumId w:val="15"/>
  </w:num>
  <w:num w:numId="21">
    <w:abstractNumId w:val="15"/>
  </w:num>
  <w:num w:numId="22">
    <w:abstractNumId w:val="11"/>
  </w:num>
  <w:num w:numId="23">
    <w:abstractNumId w:val="0"/>
  </w:num>
  <w:num w:numId="24">
    <w:abstractNumId w:val="40"/>
  </w:num>
  <w:num w:numId="25">
    <w:abstractNumId w:val="22"/>
  </w:num>
  <w:num w:numId="26">
    <w:abstractNumId w:val="25"/>
  </w:num>
  <w:num w:numId="27">
    <w:abstractNumId w:val="1"/>
  </w:num>
  <w:num w:numId="28">
    <w:abstractNumId w:val="33"/>
  </w:num>
  <w:num w:numId="29">
    <w:abstractNumId w:val="17"/>
  </w:num>
  <w:num w:numId="30">
    <w:abstractNumId w:val="4"/>
  </w:num>
  <w:num w:numId="31">
    <w:abstractNumId w:val="2"/>
  </w:num>
  <w:num w:numId="32">
    <w:abstractNumId w:val="14"/>
  </w:num>
  <w:num w:numId="33">
    <w:abstractNumId w:val="41"/>
  </w:num>
  <w:num w:numId="34">
    <w:abstractNumId w:val="34"/>
  </w:num>
  <w:num w:numId="35">
    <w:abstractNumId w:val="21"/>
  </w:num>
  <w:num w:numId="36">
    <w:abstractNumId w:val="28"/>
  </w:num>
  <w:num w:numId="37">
    <w:abstractNumId w:val="6"/>
  </w:num>
  <w:num w:numId="38">
    <w:abstractNumId w:val="31"/>
  </w:num>
  <w:num w:numId="39">
    <w:abstractNumId w:val="26"/>
  </w:num>
  <w:num w:numId="40">
    <w:abstractNumId w:val="9"/>
  </w:num>
  <w:num w:numId="41">
    <w:abstractNumId w:val="8"/>
  </w:num>
  <w:num w:numId="42">
    <w:abstractNumId w:val="20"/>
  </w:num>
  <w:num w:numId="43">
    <w:abstractNumId w:val="30"/>
  </w:num>
  <w:num w:numId="44">
    <w:abstractNumId w:val="38"/>
  </w:num>
  <w:num w:numId="45">
    <w:abstractNumId w:val="27"/>
  </w:num>
  <w:num w:numId="46">
    <w:abstractNumId w:val="37"/>
  </w:num>
  <w:num w:numId="4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EC"/>
    <w:rsid w:val="000004EF"/>
    <w:rsid w:val="000010C2"/>
    <w:rsid w:val="00002341"/>
    <w:rsid w:val="00002FDA"/>
    <w:rsid w:val="000048A5"/>
    <w:rsid w:val="0000551E"/>
    <w:rsid w:val="0000636B"/>
    <w:rsid w:val="000068E7"/>
    <w:rsid w:val="000110DA"/>
    <w:rsid w:val="000112E9"/>
    <w:rsid w:val="0001237C"/>
    <w:rsid w:val="000133B5"/>
    <w:rsid w:val="00014558"/>
    <w:rsid w:val="00014B66"/>
    <w:rsid w:val="000150BE"/>
    <w:rsid w:val="00016163"/>
    <w:rsid w:val="000200DE"/>
    <w:rsid w:val="00020C77"/>
    <w:rsid w:val="0002108F"/>
    <w:rsid w:val="00021DE0"/>
    <w:rsid w:val="0002229D"/>
    <w:rsid w:val="000244DC"/>
    <w:rsid w:val="00025992"/>
    <w:rsid w:val="00027E66"/>
    <w:rsid w:val="0003044F"/>
    <w:rsid w:val="00030985"/>
    <w:rsid w:val="00032CF1"/>
    <w:rsid w:val="000331C0"/>
    <w:rsid w:val="00033643"/>
    <w:rsid w:val="0003428B"/>
    <w:rsid w:val="00035B02"/>
    <w:rsid w:val="000360DD"/>
    <w:rsid w:val="000361B5"/>
    <w:rsid w:val="00036E4E"/>
    <w:rsid w:val="00040893"/>
    <w:rsid w:val="000410F5"/>
    <w:rsid w:val="00042F99"/>
    <w:rsid w:val="00045EE7"/>
    <w:rsid w:val="00046CCB"/>
    <w:rsid w:val="000500FA"/>
    <w:rsid w:val="000510BB"/>
    <w:rsid w:val="00052812"/>
    <w:rsid w:val="0005288E"/>
    <w:rsid w:val="00053818"/>
    <w:rsid w:val="00054DE1"/>
    <w:rsid w:val="00055AA7"/>
    <w:rsid w:val="0006032C"/>
    <w:rsid w:val="00060AC1"/>
    <w:rsid w:val="00060EE2"/>
    <w:rsid w:val="00061F09"/>
    <w:rsid w:val="000626FB"/>
    <w:rsid w:val="0006338A"/>
    <w:rsid w:val="00064829"/>
    <w:rsid w:val="00065A3B"/>
    <w:rsid w:val="000663F0"/>
    <w:rsid w:val="000672A1"/>
    <w:rsid w:val="000709DB"/>
    <w:rsid w:val="00071219"/>
    <w:rsid w:val="000718D1"/>
    <w:rsid w:val="00071A30"/>
    <w:rsid w:val="000720C3"/>
    <w:rsid w:val="0007596C"/>
    <w:rsid w:val="000759FA"/>
    <w:rsid w:val="0007609B"/>
    <w:rsid w:val="00080CB3"/>
    <w:rsid w:val="00080FD5"/>
    <w:rsid w:val="00081B0E"/>
    <w:rsid w:val="00082887"/>
    <w:rsid w:val="0008734A"/>
    <w:rsid w:val="00090102"/>
    <w:rsid w:val="0009148F"/>
    <w:rsid w:val="00092181"/>
    <w:rsid w:val="000930C4"/>
    <w:rsid w:val="0009531C"/>
    <w:rsid w:val="000971E4"/>
    <w:rsid w:val="000A0662"/>
    <w:rsid w:val="000A2AF2"/>
    <w:rsid w:val="000A2D9A"/>
    <w:rsid w:val="000A3B0B"/>
    <w:rsid w:val="000A406D"/>
    <w:rsid w:val="000A5A10"/>
    <w:rsid w:val="000A5D5A"/>
    <w:rsid w:val="000A5FCF"/>
    <w:rsid w:val="000A600A"/>
    <w:rsid w:val="000A617B"/>
    <w:rsid w:val="000A6EE0"/>
    <w:rsid w:val="000A6F08"/>
    <w:rsid w:val="000B0EE9"/>
    <w:rsid w:val="000B1526"/>
    <w:rsid w:val="000B2BDC"/>
    <w:rsid w:val="000B358A"/>
    <w:rsid w:val="000B6AF3"/>
    <w:rsid w:val="000C0612"/>
    <w:rsid w:val="000C075C"/>
    <w:rsid w:val="000C1436"/>
    <w:rsid w:val="000C3CB8"/>
    <w:rsid w:val="000C4F7E"/>
    <w:rsid w:val="000C7154"/>
    <w:rsid w:val="000C7B91"/>
    <w:rsid w:val="000D0738"/>
    <w:rsid w:val="000D130A"/>
    <w:rsid w:val="000D2B21"/>
    <w:rsid w:val="000D371E"/>
    <w:rsid w:val="000D6748"/>
    <w:rsid w:val="000D7165"/>
    <w:rsid w:val="000E20AC"/>
    <w:rsid w:val="000E4CD5"/>
    <w:rsid w:val="000E4F25"/>
    <w:rsid w:val="000E541D"/>
    <w:rsid w:val="000E588E"/>
    <w:rsid w:val="000E6736"/>
    <w:rsid w:val="000E7DA3"/>
    <w:rsid w:val="000F0636"/>
    <w:rsid w:val="000F0E0B"/>
    <w:rsid w:val="000F1017"/>
    <w:rsid w:val="000F1383"/>
    <w:rsid w:val="000F2AF4"/>
    <w:rsid w:val="000F48BD"/>
    <w:rsid w:val="000F727D"/>
    <w:rsid w:val="000F7B65"/>
    <w:rsid w:val="00102E22"/>
    <w:rsid w:val="001040AB"/>
    <w:rsid w:val="001052EA"/>
    <w:rsid w:val="0010685E"/>
    <w:rsid w:val="0010789F"/>
    <w:rsid w:val="0011000B"/>
    <w:rsid w:val="00111861"/>
    <w:rsid w:val="00112626"/>
    <w:rsid w:val="00112B64"/>
    <w:rsid w:val="00114CAF"/>
    <w:rsid w:val="0011612D"/>
    <w:rsid w:val="00117DF3"/>
    <w:rsid w:val="0012033A"/>
    <w:rsid w:val="00121C19"/>
    <w:rsid w:val="00123101"/>
    <w:rsid w:val="00123A48"/>
    <w:rsid w:val="00123B7E"/>
    <w:rsid w:val="00125C4B"/>
    <w:rsid w:val="00126C73"/>
    <w:rsid w:val="0012740B"/>
    <w:rsid w:val="00127B1A"/>
    <w:rsid w:val="00130787"/>
    <w:rsid w:val="00131CEF"/>
    <w:rsid w:val="00135EF6"/>
    <w:rsid w:val="00136F9E"/>
    <w:rsid w:val="001412DA"/>
    <w:rsid w:val="00146106"/>
    <w:rsid w:val="00150BC7"/>
    <w:rsid w:val="0015244B"/>
    <w:rsid w:val="00155674"/>
    <w:rsid w:val="00155C54"/>
    <w:rsid w:val="0015733B"/>
    <w:rsid w:val="00157922"/>
    <w:rsid w:val="00162CD3"/>
    <w:rsid w:val="00162E3C"/>
    <w:rsid w:val="0017050F"/>
    <w:rsid w:val="001706E5"/>
    <w:rsid w:val="00174F1D"/>
    <w:rsid w:val="0017555D"/>
    <w:rsid w:val="001764D7"/>
    <w:rsid w:val="001771EB"/>
    <w:rsid w:val="00181F40"/>
    <w:rsid w:val="00184585"/>
    <w:rsid w:val="001854DD"/>
    <w:rsid w:val="001861E5"/>
    <w:rsid w:val="0018653A"/>
    <w:rsid w:val="001879E4"/>
    <w:rsid w:val="00190D47"/>
    <w:rsid w:val="001946A7"/>
    <w:rsid w:val="001957FC"/>
    <w:rsid w:val="001A0FF8"/>
    <w:rsid w:val="001A1FBB"/>
    <w:rsid w:val="001A262A"/>
    <w:rsid w:val="001A53E4"/>
    <w:rsid w:val="001A78B7"/>
    <w:rsid w:val="001A7ED4"/>
    <w:rsid w:val="001B18EF"/>
    <w:rsid w:val="001B3219"/>
    <w:rsid w:val="001B6931"/>
    <w:rsid w:val="001B7991"/>
    <w:rsid w:val="001C3259"/>
    <w:rsid w:val="001C3803"/>
    <w:rsid w:val="001C6FE6"/>
    <w:rsid w:val="001C7F3B"/>
    <w:rsid w:val="001D0396"/>
    <w:rsid w:val="001D3A03"/>
    <w:rsid w:val="001D5BCE"/>
    <w:rsid w:val="001D6D65"/>
    <w:rsid w:val="001D6F5F"/>
    <w:rsid w:val="001D79F9"/>
    <w:rsid w:val="001E1929"/>
    <w:rsid w:val="001E3362"/>
    <w:rsid w:val="001E59F8"/>
    <w:rsid w:val="001F0146"/>
    <w:rsid w:val="001F4C72"/>
    <w:rsid w:val="001F6763"/>
    <w:rsid w:val="001F68C7"/>
    <w:rsid w:val="002016F0"/>
    <w:rsid w:val="00201D65"/>
    <w:rsid w:val="00203745"/>
    <w:rsid w:val="00205F7E"/>
    <w:rsid w:val="002072A0"/>
    <w:rsid w:val="00207398"/>
    <w:rsid w:val="00207E7E"/>
    <w:rsid w:val="00211037"/>
    <w:rsid w:val="00211D9B"/>
    <w:rsid w:val="0021236C"/>
    <w:rsid w:val="0021259C"/>
    <w:rsid w:val="00212888"/>
    <w:rsid w:val="00213A57"/>
    <w:rsid w:val="0021554E"/>
    <w:rsid w:val="0021687A"/>
    <w:rsid w:val="00221E89"/>
    <w:rsid w:val="00222481"/>
    <w:rsid w:val="00223AF9"/>
    <w:rsid w:val="00223AFE"/>
    <w:rsid w:val="00224308"/>
    <w:rsid w:val="00224898"/>
    <w:rsid w:val="00225D85"/>
    <w:rsid w:val="0022694E"/>
    <w:rsid w:val="00226D1A"/>
    <w:rsid w:val="00226FA2"/>
    <w:rsid w:val="00231E8E"/>
    <w:rsid w:val="00232CC0"/>
    <w:rsid w:val="00233C50"/>
    <w:rsid w:val="00233C71"/>
    <w:rsid w:val="00233E0A"/>
    <w:rsid w:val="00234C17"/>
    <w:rsid w:val="00237115"/>
    <w:rsid w:val="00237B19"/>
    <w:rsid w:val="00240D17"/>
    <w:rsid w:val="00241745"/>
    <w:rsid w:val="00241F6F"/>
    <w:rsid w:val="002440EB"/>
    <w:rsid w:val="002456AA"/>
    <w:rsid w:val="00247025"/>
    <w:rsid w:val="002474E0"/>
    <w:rsid w:val="00250950"/>
    <w:rsid w:val="002524F9"/>
    <w:rsid w:val="00252789"/>
    <w:rsid w:val="00252BC4"/>
    <w:rsid w:val="00253DCB"/>
    <w:rsid w:val="00254A22"/>
    <w:rsid w:val="002556F8"/>
    <w:rsid w:val="00255EB1"/>
    <w:rsid w:val="00256BB6"/>
    <w:rsid w:val="00256DC8"/>
    <w:rsid w:val="00257C9F"/>
    <w:rsid w:val="00261907"/>
    <w:rsid w:val="00261A49"/>
    <w:rsid w:val="002660F0"/>
    <w:rsid w:val="00266648"/>
    <w:rsid w:val="0026722B"/>
    <w:rsid w:val="002674F8"/>
    <w:rsid w:val="00267BCF"/>
    <w:rsid w:val="002703EB"/>
    <w:rsid w:val="0027133C"/>
    <w:rsid w:val="0027218C"/>
    <w:rsid w:val="002723ED"/>
    <w:rsid w:val="00272BC0"/>
    <w:rsid w:val="00273C0E"/>
    <w:rsid w:val="00275B6C"/>
    <w:rsid w:val="00277542"/>
    <w:rsid w:val="0028394E"/>
    <w:rsid w:val="00285AAE"/>
    <w:rsid w:val="00286655"/>
    <w:rsid w:val="00290D33"/>
    <w:rsid w:val="00291A74"/>
    <w:rsid w:val="00292EF0"/>
    <w:rsid w:val="0029306B"/>
    <w:rsid w:val="002944E0"/>
    <w:rsid w:val="002A1562"/>
    <w:rsid w:val="002A3783"/>
    <w:rsid w:val="002A63DA"/>
    <w:rsid w:val="002A7981"/>
    <w:rsid w:val="002B0182"/>
    <w:rsid w:val="002B4EED"/>
    <w:rsid w:val="002B6386"/>
    <w:rsid w:val="002C02FE"/>
    <w:rsid w:val="002C047D"/>
    <w:rsid w:val="002C0F4D"/>
    <w:rsid w:val="002C3AB6"/>
    <w:rsid w:val="002C4B8E"/>
    <w:rsid w:val="002C5109"/>
    <w:rsid w:val="002C5BAB"/>
    <w:rsid w:val="002C65B1"/>
    <w:rsid w:val="002D055C"/>
    <w:rsid w:val="002D0F11"/>
    <w:rsid w:val="002D5068"/>
    <w:rsid w:val="002D683B"/>
    <w:rsid w:val="002D6BF9"/>
    <w:rsid w:val="002D7348"/>
    <w:rsid w:val="002D7D24"/>
    <w:rsid w:val="002E0C9F"/>
    <w:rsid w:val="002E0ECF"/>
    <w:rsid w:val="002E694D"/>
    <w:rsid w:val="002E7992"/>
    <w:rsid w:val="002E7D9A"/>
    <w:rsid w:val="002F09B4"/>
    <w:rsid w:val="002F1323"/>
    <w:rsid w:val="002F2AF0"/>
    <w:rsid w:val="002F2C6C"/>
    <w:rsid w:val="002F4EDC"/>
    <w:rsid w:val="002F650B"/>
    <w:rsid w:val="002F7596"/>
    <w:rsid w:val="00300F0F"/>
    <w:rsid w:val="00302BF3"/>
    <w:rsid w:val="00303829"/>
    <w:rsid w:val="00306210"/>
    <w:rsid w:val="00310728"/>
    <w:rsid w:val="00311CBA"/>
    <w:rsid w:val="00312E8A"/>
    <w:rsid w:val="003137EB"/>
    <w:rsid w:val="00313CE4"/>
    <w:rsid w:val="00321BCF"/>
    <w:rsid w:val="00323CB5"/>
    <w:rsid w:val="00324D2C"/>
    <w:rsid w:val="003274B3"/>
    <w:rsid w:val="003308BC"/>
    <w:rsid w:val="00333B80"/>
    <w:rsid w:val="00335502"/>
    <w:rsid w:val="0034164E"/>
    <w:rsid w:val="00345445"/>
    <w:rsid w:val="003457EF"/>
    <w:rsid w:val="00345D5E"/>
    <w:rsid w:val="00346B41"/>
    <w:rsid w:val="00351123"/>
    <w:rsid w:val="00351A69"/>
    <w:rsid w:val="00354A42"/>
    <w:rsid w:val="003550FC"/>
    <w:rsid w:val="00355193"/>
    <w:rsid w:val="003565E5"/>
    <w:rsid w:val="00357414"/>
    <w:rsid w:val="003628E2"/>
    <w:rsid w:val="00363F59"/>
    <w:rsid w:val="00364F57"/>
    <w:rsid w:val="00365028"/>
    <w:rsid w:val="003654B3"/>
    <w:rsid w:val="00366A34"/>
    <w:rsid w:val="00366F21"/>
    <w:rsid w:val="00367B50"/>
    <w:rsid w:val="00370065"/>
    <w:rsid w:val="0037060F"/>
    <w:rsid w:val="003719B2"/>
    <w:rsid w:val="003732A4"/>
    <w:rsid w:val="003749BB"/>
    <w:rsid w:val="00374FFB"/>
    <w:rsid w:val="00376381"/>
    <w:rsid w:val="00380099"/>
    <w:rsid w:val="00382473"/>
    <w:rsid w:val="00383821"/>
    <w:rsid w:val="00387414"/>
    <w:rsid w:val="00387F55"/>
    <w:rsid w:val="003903E6"/>
    <w:rsid w:val="00391734"/>
    <w:rsid w:val="00392F6B"/>
    <w:rsid w:val="00397AB6"/>
    <w:rsid w:val="003A2917"/>
    <w:rsid w:val="003A309E"/>
    <w:rsid w:val="003A3376"/>
    <w:rsid w:val="003A5393"/>
    <w:rsid w:val="003A57EF"/>
    <w:rsid w:val="003A5A87"/>
    <w:rsid w:val="003A7317"/>
    <w:rsid w:val="003B0D24"/>
    <w:rsid w:val="003B34AE"/>
    <w:rsid w:val="003B6B17"/>
    <w:rsid w:val="003B787B"/>
    <w:rsid w:val="003C1DA1"/>
    <w:rsid w:val="003C24D6"/>
    <w:rsid w:val="003C6CD3"/>
    <w:rsid w:val="003D0547"/>
    <w:rsid w:val="003D0932"/>
    <w:rsid w:val="003D5583"/>
    <w:rsid w:val="003E1181"/>
    <w:rsid w:val="003E148E"/>
    <w:rsid w:val="003E40B7"/>
    <w:rsid w:val="003E6014"/>
    <w:rsid w:val="003E6537"/>
    <w:rsid w:val="003E79CC"/>
    <w:rsid w:val="003E7E29"/>
    <w:rsid w:val="003F0A78"/>
    <w:rsid w:val="003F19FF"/>
    <w:rsid w:val="003F1CA6"/>
    <w:rsid w:val="003F1D81"/>
    <w:rsid w:val="003F2507"/>
    <w:rsid w:val="003F2991"/>
    <w:rsid w:val="003F4FA3"/>
    <w:rsid w:val="003F7E43"/>
    <w:rsid w:val="0040003C"/>
    <w:rsid w:val="00400306"/>
    <w:rsid w:val="00400740"/>
    <w:rsid w:val="00400B4C"/>
    <w:rsid w:val="00401EF5"/>
    <w:rsid w:val="00402617"/>
    <w:rsid w:val="00404853"/>
    <w:rsid w:val="00405EC7"/>
    <w:rsid w:val="004077E7"/>
    <w:rsid w:val="00411E90"/>
    <w:rsid w:val="0041210F"/>
    <w:rsid w:val="0041256B"/>
    <w:rsid w:val="00413435"/>
    <w:rsid w:val="00413BB1"/>
    <w:rsid w:val="00414349"/>
    <w:rsid w:val="004150AD"/>
    <w:rsid w:val="00415522"/>
    <w:rsid w:val="00415880"/>
    <w:rsid w:val="00420C83"/>
    <w:rsid w:val="00423DCC"/>
    <w:rsid w:val="00425942"/>
    <w:rsid w:val="00427267"/>
    <w:rsid w:val="00427615"/>
    <w:rsid w:val="0043039F"/>
    <w:rsid w:val="00431BC8"/>
    <w:rsid w:val="00434737"/>
    <w:rsid w:val="00440925"/>
    <w:rsid w:val="004409B2"/>
    <w:rsid w:val="00441D82"/>
    <w:rsid w:val="00441E9F"/>
    <w:rsid w:val="00443D8F"/>
    <w:rsid w:val="004449C5"/>
    <w:rsid w:val="00445711"/>
    <w:rsid w:val="00452628"/>
    <w:rsid w:val="0045283D"/>
    <w:rsid w:val="00454A3D"/>
    <w:rsid w:val="00455ADD"/>
    <w:rsid w:val="004565D4"/>
    <w:rsid w:val="00456B5E"/>
    <w:rsid w:val="00457426"/>
    <w:rsid w:val="004627EA"/>
    <w:rsid w:val="004628A0"/>
    <w:rsid w:val="0046292D"/>
    <w:rsid w:val="00466E79"/>
    <w:rsid w:val="00470838"/>
    <w:rsid w:val="00470B08"/>
    <w:rsid w:val="00472D95"/>
    <w:rsid w:val="00474B10"/>
    <w:rsid w:val="00475266"/>
    <w:rsid w:val="0048341A"/>
    <w:rsid w:val="0048415B"/>
    <w:rsid w:val="0048586B"/>
    <w:rsid w:val="00485BBD"/>
    <w:rsid w:val="00486651"/>
    <w:rsid w:val="004873BC"/>
    <w:rsid w:val="00487C9C"/>
    <w:rsid w:val="004912FC"/>
    <w:rsid w:val="00491C60"/>
    <w:rsid w:val="00492EF0"/>
    <w:rsid w:val="00494C84"/>
    <w:rsid w:val="0049596C"/>
    <w:rsid w:val="00495CF5"/>
    <w:rsid w:val="00495D15"/>
    <w:rsid w:val="0049671A"/>
    <w:rsid w:val="00496D08"/>
    <w:rsid w:val="00497152"/>
    <w:rsid w:val="004971DC"/>
    <w:rsid w:val="00497862"/>
    <w:rsid w:val="00497DAD"/>
    <w:rsid w:val="004A0DE1"/>
    <w:rsid w:val="004A125A"/>
    <w:rsid w:val="004A266A"/>
    <w:rsid w:val="004A2880"/>
    <w:rsid w:val="004A2E58"/>
    <w:rsid w:val="004A326C"/>
    <w:rsid w:val="004A3991"/>
    <w:rsid w:val="004A42EC"/>
    <w:rsid w:val="004A4A42"/>
    <w:rsid w:val="004A4A91"/>
    <w:rsid w:val="004A56AB"/>
    <w:rsid w:val="004A5E8E"/>
    <w:rsid w:val="004A7390"/>
    <w:rsid w:val="004A7AC9"/>
    <w:rsid w:val="004B312A"/>
    <w:rsid w:val="004B3E05"/>
    <w:rsid w:val="004B476E"/>
    <w:rsid w:val="004B4BBA"/>
    <w:rsid w:val="004B4EDB"/>
    <w:rsid w:val="004B644C"/>
    <w:rsid w:val="004C0D6D"/>
    <w:rsid w:val="004C0E31"/>
    <w:rsid w:val="004C30FC"/>
    <w:rsid w:val="004C45CE"/>
    <w:rsid w:val="004C6034"/>
    <w:rsid w:val="004C7715"/>
    <w:rsid w:val="004D106B"/>
    <w:rsid w:val="004D46DB"/>
    <w:rsid w:val="004D4CEB"/>
    <w:rsid w:val="004D5112"/>
    <w:rsid w:val="004D6985"/>
    <w:rsid w:val="004D7121"/>
    <w:rsid w:val="004E1CA0"/>
    <w:rsid w:val="004E2AFB"/>
    <w:rsid w:val="004E3684"/>
    <w:rsid w:val="004E4353"/>
    <w:rsid w:val="004E49F0"/>
    <w:rsid w:val="004F26E7"/>
    <w:rsid w:val="004F30B2"/>
    <w:rsid w:val="004F43EC"/>
    <w:rsid w:val="004F49F5"/>
    <w:rsid w:val="00500292"/>
    <w:rsid w:val="00502108"/>
    <w:rsid w:val="005023B1"/>
    <w:rsid w:val="00502C24"/>
    <w:rsid w:val="00502D1D"/>
    <w:rsid w:val="005034C6"/>
    <w:rsid w:val="00503B5C"/>
    <w:rsid w:val="005066EC"/>
    <w:rsid w:val="00507D02"/>
    <w:rsid w:val="00512183"/>
    <w:rsid w:val="0051313F"/>
    <w:rsid w:val="00513C7B"/>
    <w:rsid w:val="00517C53"/>
    <w:rsid w:val="00520F55"/>
    <w:rsid w:val="00521157"/>
    <w:rsid w:val="005217EB"/>
    <w:rsid w:val="00522C8C"/>
    <w:rsid w:val="00526DF5"/>
    <w:rsid w:val="00526E65"/>
    <w:rsid w:val="00531080"/>
    <w:rsid w:val="005329A4"/>
    <w:rsid w:val="00532FEF"/>
    <w:rsid w:val="00535146"/>
    <w:rsid w:val="005374B6"/>
    <w:rsid w:val="005374D7"/>
    <w:rsid w:val="0054032A"/>
    <w:rsid w:val="00541AFA"/>
    <w:rsid w:val="00541C97"/>
    <w:rsid w:val="00541F39"/>
    <w:rsid w:val="00544396"/>
    <w:rsid w:val="005469C5"/>
    <w:rsid w:val="00550767"/>
    <w:rsid w:val="00551E5D"/>
    <w:rsid w:val="00552723"/>
    <w:rsid w:val="00554D50"/>
    <w:rsid w:val="00557DE6"/>
    <w:rsid w:val="00561B09"/>
    <w:rsid w:val="005625CF"/>
    <w:rsid w:val="00562A7E"/>
    <w:rsid w:val="00564187"/>
    <w:rsid w:val="005668C4"/>
    <w:rsid w:val="00570902"/>
    <w:rsid w:val="00572074"/>
    <w:rsid w:val="00572C12"/>
    <w:rsid w:val="0057313E"/>
    <w:rsid w:val="00574CDF"/>
    <w:rsid w:val="00575588"/>
    <w:rsid w:val="005757F7"/>
    <w:rsid w:val="00575905"/>
    <w:rsid w:val="0057634B"/>
    <w:rsid w:val="005802ED"/>
    <w:rsid w:val="00580503"/>
    <w:rsid w:val="00581363"/>
    <w:rsid w:val="0058288E"/>
    <w:rsid w:val="00585B86"/>
    <w:rsid w:val="00586780"/>
    <w:rsid w:val="00586937"/>
    <w:rsid w:val="00586991"/>
    <w:rsid w:val="005902CE"/>
    <w:rsid w:val="0059262D"/>
    <w:rsid w:val="00592880"/>
    <w:rsid w:val="005932A3"/>
    <w:rsid w:val="00593650"/>
    <w:rsid w:val="005968E3"/>
    <w:rsid w:val="005A0602"/>
    <w:rsid w:val="005A1C38"/>
    <w:rsid w:val="005A329A"/>
    <w:rsid w:val="005A3949"/>
    <w:rsid w:val="005A4F69"/>
    <w:rsid w:val="005A6250"/>
    <w:rsid w:val="005A7DE1"/>
    <w:rsid w:val="005A7DF2"/>
    <w:rsid w:val="005B0997"/>
    <w:rsid w:val="005B26AA"/>
    <w:rsid w:val="005B3112"/>
    <w:rsid w:val="005B3611"/>
    <w:rsid w:val="005B3D9A"/>
    <w:rsid w:val="005B4990"/>
    <w:rsid w:val="005B6F2B"/>
    <w:rsid w:val="005B7191"/>
    <w:rsid w:val="005B732E"/>
    <w:rsid w:val="005C00BA"/>
    <w:rsid w:val="005C17A0"/>
    <w:rsid w:val="005C2EF2"/>
    <w:rsid w:val="005C3DCD"/>
    <w:rsid w:val="005C52EE"/>
    <w:rsid w:val="005C5A1D"/>
    <w:rsid w:val="005C5A73"/>
    <w:rsid w:val="005C6FA7"/>
    <w:rsid w:val="005C7A26"/>
    <w:rsid w:val="005C7FD1"/>
    <w:rsid w:val="005D1120"/>
    <w:rsid w:val="005D1E6E"/>
    <w:rsid w:val="005D2145"/>
    <w:rsid w:val="005D2F54"/>
    <w:rsid w:val="005D332E"/>
    <w:rsid w:val="005D5C2C"/>
    <w:rsid w:val="005D65E2"/>
    <w:rsid w:val="005D6BD0"/>
    <w:rsid w:val="005D79C1"/>
    <w:rsid w:val="005D7D00"/>
    <w:rsid w:val="005E08A4"/>
    <w:rsid w:val="005E25D5"/>
    <w:rsid w:val="005E5606"/>
    <w:rsid w:val="005E584D"/>
    <w:rsid w:val="005E6B09"/>
    <w:rsid w:val="005E6B9F"/>
    <w:rsid w:val="005E7E84"/>
    <w:rsid w:val="005F0830"/>
    <w:rsid w:val="005F142B"/>
    <w:rsid w:val="005F172C"/>
    <w:rsid w:val="005F4D83"/>
    <w:rsid w:val="005F6E8E"/>
    <w:rsid w:val="006034B3"/>
    <w:rsid w:val="006051C7"/>
    <w:rsid w:val="00605E6D"/>
    <w:rsid w:val="00610750"/>
    <w:rsid w:val="00610F16"/>
    <w:rsid w:val="00611BCF"/>
    <w:rsid w:val="006122C2"/>
    <w:rsid w:val="00616088"/>
    <w:rsid w:val="0061610F"/>
    <w:rsid w:val="006202DB"/>
    <w:rsid w:val="006203B7"/>
    <w:rsid w:val="006206FF"/>
    <w:rsid w:val="00621959"/>
    <w:rsid w:val="00631953"/>
    <w:rsid w:val="00632517"/>
    <w:rsid w:val="006337CA"/>
    <w:rsid w:val="00633BA2"/>
    <w:rsid w:val="006341C7"/>
    <w:rsid w:val="00636AB1"/>
    <w:rsid w:val="00636D53"/>
    <w:rsid w:val="00640662"/>
    <w:rsid w:val="00640D50"/>
    <w:rsid w:val="00640FDE"/>
    <w:rsid w:val="00641E0C"/>
    <w:rsid w:val="00641F13"/>
    <w:rsid w:val="0064203D"/>
    <w:rsid w:val="00644D8D"/>
    <w:rsid w:val="006534F9"/>
    <w:rsid w:val="006546FC"/>
    <w:rsid w:val="00656219"/>
    <w:rsid w:val="00656EED"/>
    <w:rsid w:val="00660044"/>
    <w:rsid w:val="00660FE8"/>
    <w:rsid w:val="00661B99"/>
    <w:rsid w:val="00661F5D"/>
    <w:rsid w:val="00661FE6"/>
    <w:rsid w:val="0066379E"/>
    <w:rsid w:val="00663CB6"/>
    <w:rsid w:val="00665167"/>
    <w:rsid w:val="006657BA"/>
    <w:rsid w:val="0066728F"/>
    <w:rsid w:val="00667CA0"/>
    <w:rsid w:val="00667FE4"/>
    <w:rsid w:val="00671702"/>
    <w:rsid w:val="006721F1"/>
    <w:rsid w:val="00672852"/>
    <w:rsid w:val="00672D68"/>
    <w:rsid w:val="0067447A"/>
    <w:rsid w:val="00675269"/>
    <w:rsid w:val="00677C93"/>
    <w:rsid w:val="00680B9B"/>
    <w:rsid w:val="00681F1E"/>
    <w:rsid w:val="006822C4"/>
    <w:rsid w:val="00684BB9"/>
    <w:rsid w:val="00685A8B"/>
    <w:rsid w:val="00685ED7"/>
    <w:rsid w:val="006862B1"/>
    <w:rsid w:val="006865FA"/>
    <w:rsid w:val="0068676C"/>
    <w:rsid w:val="00690E5F"/>
    <w:rsid w:val="006910AB"/>
    <w:rsid w:val="00692181"/>
    <w:rsid w:val="00693BB0"/>
    <w:rsid w:val="00695861"/>
    <w:rsid w:val="00696D91"/>
    <w:rsid w:val="00697228"/>
    <w:rsid w:val="006A1A6B"/>
    <w:rsid w:val="006A2E88"/>
    <w:rsid w:val="006A342E"/>
    <w:rsid w:val="006A4E6F"/>
    <w:rsid w:val="006A5641"/>
    <w:rsid w:val="006A7178"/>
    <w:rsid w:val="006B1902"/>
    <w:rsid w:val="006B2CA8"/>
    <w:rsid w:val="006B320D"/>
    <w:rsid w:val="006B3730"/>
    <w:rsid w:val="006B3886"/>
    <w:rsid w:val="006B42BE"/>
    <w:rsid w:val="006B68BF"/>
    <w:rsid w:val="006B7CF8"/>
    <w:rsid w:val="006B7EDF"/>
    <w:rsid w:val="006C037E"/>
    <w:rsid w:val="006C0E39"/>
    <w:rsid w:val="006C461A"/>
    <w:rsid w:val="006C7433"/>
    <w:rsid w:val="006C7C5B"/>
    <w:rsid w:val="006C7F3C"/>
    <w:rsid w:val="006D204F"/>
    <w:rsid w:val="006D2552"/>
    <w:rsid w:val="006D4D82"/>
    <w:rsid w:val="006D4F15"/>
    <w:rsid w:val="006D6338"/>
    <w:rsid w:val="006D637C"/>
    <w:rsid w:val="006D786A"/>
    <w:rsid w:val="006E1388"/>
    <w:rsid w:val="006E1409"/>
    <w:rsid w:val="006E284C"/>
    <w:rsid w:val="006E4875"/>
    <w:rsid w:val="006E5419"/>
    <w:rsid w:val="006E5EDC"/>
    <w:rsid w:val="006E6A16"/>
    <w:rsid w:val="006E73F9"/>
    <w:rsid w:val="006E7664"/>
    <w:rsid w:val="006F50CD"/>
    <w:rsid w:val="006F5CC0"/>
    <w:rsid w:val="006F65B9"/>
    <w:rsid w:val="0070023A"/>
    <w:rsid w:val="0070321F"/>
    <w:rsid w:val="00703E55"/>
    <w:rsid w:val="00704C52"/>
    <w:rsid w:val="00707A27"/>
    <w:rsid w:val="00707FE7"/>
    <w:rsid w:val="007129C6"/>
    <w:rsid w:val="007159EC"/>
    <w:rsid w:val="00716467"/>
    <w:rsid w:val="0071778F"/>
    <w:rsid w:val="00720FD9"/>
    <w:rsid w:val="007244C5"/>
    <w:rsid w:val="007253B4"/>
    <w:rsid w:val="00725ECB"/>
    <w:rsid w:val="007305D3"/>
    <w:rsid w:val="00731E36"/>
    <w:rsid w:val="00734CE1"/>
    <w:rsid w:val="007352C2"/>
    <w:rsid w:val="00737E02"/>
    <w:rsid w:val="00740791"/>
    <w:rsid w:val="0074261E"/>
    <w:rsid w:val="007427A0"/>
    <w:rsid w:val="007430F5"/>
    <w:rsid w:val="007432E3"/>
    <w:rsid w:val="007438FA"/>
    <w:rsid w:val="00743D36"/>
    <w:rsid w:val="00744614"/>
    <w:rsid w:val="007477D7"/>
    <w:rsid w:val="007507CB"/>
    <w:rsid w:val="0075193E"/>
    <w:rsid w:val="00753252"/>
    <w:rsid w:val="0075419C"/>
    <w:rsid w:val="00754BF8"/>
    <w:rsid w:val="00755D04"/>
    <w:rsid w:val="0075652F"/>
    <w:rsid w:val="007579F5"/>
    <w:rsid w:val="007623ED"/>
    <w:rsid w:val="0076476B"/>
    <w:rsid w:val="00766172"/>
    <w:rsid w:val="00767283"/>
    <w:rsid w:val="0076789E"/>
    <w:rsid w:val="00771880"/>
    <w:rsid w:val="007721C2"/>
    <w:rsid w:val="00772528"/>
    <w:rsid w:val="00772FFF"/>
    <w:rsid w:val="007768B3"/>
    <w:rsid w:val="0077795D"/>
    <w:rsid w:val="007803CF"/>
    <w:rsid w:val="0078060E"/>
    <w:rsid w:val="00780E71"/>
    <w:rsid w:val="0078113D"/>
    <w:rsid w:val="0078204E"/>
    <w:rsid w:val="00785E38"/>
    <w:rsid w:val="00787115"/>
    <w:rsid w:val="00787A74"/>
    <w:rsid w:val="00790F3D"/>
    <w:rsid w:val="007914A5"/>
    <w:rsid w:val="007915F3"/>
    <w:rsid w:val="007928D1"/>
    <w:rsid w:val="00793A13"/>
    <w:rsid w:val="007A12EB"/>
    <w:rsid w:val="007A12F0"/>
    <w:rsid w:val="007A5111"/>
    <w:rsid w:val="007A66F6"/>
    <w:rsid w:val="007A6C1C"/>
    <w:rsid w:val="007A7081"/>
    <w:rsid w:val="007B05D5"/>
    <w:rsid w:val="007B0C77"/>
    <w:rsid w:val="007B24E0"/>
    <w:rsid w:val="007B3057"/>
    <w:rsid w:val="007B4B5D"/>
    <w:rsid w:val="007B5173"/>
    <w:rsid w:val="007B73BC"/>
    <w:rsid w:val="007B7FE1"/>
    <w:rsid w:val="007C0A0D"/>
    <w:rsid w:val="007C1980"/>
    <w:rsid w:val="007C1E43"/>
    <w:rsid w:val="007C26B5"/>
    <w:rsid w:val="007C4674"/>
    <w:rsid w:val="007C7201"/>
    <w:rsid w:val="007D044F"/>
    <w:rsid w:val="007D0C77"/>
    <w:rsid w:val="007D3720"/>
    <w:rsid w:val="007D63D2"/>
    <w:rsid w:val="007E0B27"/>
    <w:rsid w:val="007E1D8D"/>
    <w:rsid w:val="007E210D"/>
    <w:rsid w:val="007E2E71"/>
    <w:rsid w:val="007E7CF3"/>
    <w:rsid w:val="007E7D1E"/>
    <w:rsid w:val="007F00D7"/>
    <w:rsid w:val="007F1195"/>
    <w:rsid w:val="007F2214"/>
    <w:rsid w:val="007F3053"/>
    <w:rsid w:val="007F33EF"/>
    <w:rsid w:val="007F34C0"/>
    <w:rsid w:val="007F3A02"/>
    <w:rsid w:val="00802A8F"/>
    <w:rsid w:val="00803220"/>
    <w:rsid w:val="00805A52"/>
    <w:rsid w:val="0081242A"/>
    <w:rsid w:val="00812D17"/>
    <w:rsid w:val="008138AA"/>
    <w:rsid w:val="008138C8"/>
    <w:rsid w:val="008165D6"/>
    <w:rsid w:val="0081665C"/>
    <w:rsid w:val="00817A10"/>
    <w:rsid w:val="00817C6C"/>
    <w:rsid w:val="008204FD"/>
    <w:rsid w:val="00825DB1"/>
    <w:rsid w:val="00826E9A"/>
    <w:rsid w:val="00827A0E"/>
    <w:rsid w:val="00830828"/>
    <w:rsid w:val="00830972"/>
    <w:rsid w:val="00830A82"/>
    <w:rsid w:val="00830BFD"/>
    <w:rsid w:val="00831939"/>
    <w:rsid w:val="0083207D"/>
    <w:rsid w:val="00833DD2"/>
    <w:rsid w:val="00834637"/>
    <w:rsid w:val="00834D37"/>
    <w:rsid w:val="0083648F"/>
    <w:rsid w:val="0083697A"/>
    <w:rsid w:val="00836D72"/>
    <w:rsid w:val="00837B0F"/>
    <w:rsid w:val="00841B9B"/>
    <w:rsid w:val="008422BA"/>
    <w:rsid w:val="008426C5"/>
    <w:rsid w:val="00844D56"/>
    <w:rsid w:val="00844EB5"/>
    <w:rsid w:val="00845BA0"/>
    <w:rsid w:val="00845CB6"/>
    <w:rsid w:val="008507E4"/>
    <w:rsid w:val="00850C3D"/>
    <w:rsid w:val="00852063"/>
    <w:rsid w:val="00853134"/>
    <w:rsid w:val="00855BA5"/>
    <w:rsid w:val="00861658"/>
    <w:rsid w:val="008701E0"/>
    <w:rsid w:val="008707F8"/>
    <w:rsid w:val="008708CA"/>
    <w:rsid w:val="00873421"/>
    <w:rsid w:val="00873BE7"/>
    <w:rsid w:val="00873E3D"/>
    <w:rsid w:val="008745DE"/>
    <w:rsid w:val="00875C6F"/>
    <w:rsid w:val="00875D6F"/>
    <w:rsid w:val="00880622"/>
    <w:rsid w:val="00882D2A"/>
    <w:rsid w:val="00885871"/>
    <w:rsid w:val="00886AD9"/>
    <w:rsid w:val="00886F95"/>
    <w:rsid w:val="0088764C"/>
    <w:rsid w:val="008877C3"/>
    <w:rsid w:val="00887A04"/>
    <w:rsid w:val="008917A1"/>
    <w:rsid w:val="008918B5"/>
    <w:rsid w:val="00891F44"/>
    <w:rsid w:val="00893CE2"/>
    <w:rsid w:val="00896DF9"/>
    <w:rsid w:val="00897251"/>
    <w:rsid w:val="008A030F"/>
    <w:rsid w:val="008A232E"/>
    <w:rsid w:val="008A2723"/>
    <w:rsid w:val="008A29B5"/>
    <w:rsid w:val="008A3C23"/>
    <w:rsid w:val="008A5421"/>
    <w:rsid w:val="008A54E1"/>
    <w:rsid w:val="008A631B"/>
    <w:rsid w:val="008A771A"/>
    <w:rsid w:val="008A7E2C"/>
    <w:rsid w:val="008B2069"/>
    <w:rsid w:val="008B29A4"/>
    <w:rsid w:val="008B3287"/>
    <w:rsid w:val="008B37C2"/>
    <w:rsid w:val="008B65FA"/>
    <w:rsid w:val="008C06F3"/>
    <w:rsid w:val="008C0B55"/>
    <w:rsid w:val="008C151F"/>
    <w:rsid w:val="008C16C8"/>
    <w:rsid w:val="008C2B20"/>
    <w:rsid w:val="008C3B6F"/>
    <w:rsid w:val="008C55F3"/>
    <w:rsid w:val="008C64A7"/>
    <w:rsid w:val="008D22C4"/>
    <w:rsid w:val="008D29F5"/>
    <w:rsid w:val="008D2CB4"/>
    <w:rsid w:val="008D4C91"/>
    <w:rsid w:val="008D55F4"/>
    <w:rsid w:val="008D6135"/>
    <w:rsid w:val="008E2910"/>
    <w:rsid w:val="008E53D5"/>
    <w:rsid w:val="008E5E51"/>
    <w:rsid w:val="008E7612"/>
    <w:rsid w:val="008F7655"/>
    <w:rsid w:val="00900AA1"/>
    <w:rsid w:val="00902FF5"/>
    <w:rsid w:val="00903817"/>
    <w:rsid w:val="00903F15"/>
    <w:rsid w:val="0090454E"/>
    <w:rsid w:val="00906EF8"/>
    <w:rsid w:val="0090728E"/>
    <w:rsid w:val="009115CF"/>
    <w:rsid w:val="00911840"/>
    <w:rsid w:val="00913164"/>
    <w:rsid w:val="009140A0"/>
    <w:rsid w:val="00917BE3"/>
    <w:rsid w:val="009215DE"/>
    <w:rsid w:val="00922057"/>
    <w:rsid w:val="00923179"/>
    <w:rsid w:val="00923189"/>
    <w:rsid w:val="00923409"/>
    <w:rsid w:val="009236D5"/>
    <w:rsid w:val="00923EE8"/>
    <w:rsid w:val="009245DC"/>
    <w:rsid w:val="00926023"/>
    <w:rsid w:val="00926C49"/>
    <w:rsid w:val="00931094"/>
    <w:rsid w:val="00931ACD"/>
    <w:rsid w:val="00933216"/>
    <w:rsid w:val="009343EB"/>
    <w:rsid w:val="009355B3"/>
    <w:rsid w:val="00942446"/>
    <w:rsid w:val="009453F6"/>
    <w:rsid w:val="00947057"/>
    <w:rsid w:val="009472BB"/>
    <w:rsid w:val="0095134E"/>
    <w:rsid w:val="0095471E"/>
    <w:rsid w:val="00954C3E"/>
    <w:rsid w:val="0095533B"/>
    <w:rsid w:val="00955534"/>
    <w:rsid w:val="009561C4"/>
    <w:rsid w:val="009573D0"/>
    <w:rsid w:val="00957836"/>
    <w:rsid w:val="00963894"/>
    <w:rsid w:val="009644CF"/>
    <w:rsid w:val="009649E0"/>
    <w:rsid w:val="00966204"/>
    <w:rsid w:val="00967032"/>
    <w:rsid w:val="009678CD"/>
    <w:rsid w:val="00967E64"/>
    <w:rsid w:val="009708A1"/>
    <w:rsid w:val="00972189"/>
    <w:rsid w:val="00973834"/>
    <w:rsid w:val="00973B50"/>
    <w:rsid w:val="009752E1"/>
    <w:rsid w:val="00977B28"/>
    <w:rsid w:val="009803F6"/>
    <w:rsid w:val="00980E9C"/>
    <w:rsid w:val="009815AE"/>
    <w:rsid w:val="00982A72"/>
    <w:rsid w:val="00983191"/>
    <w:rsid w:val="00983495"/>
    <w:rsid w:val="00984854"/>
    <w:rsid w:val="00986451"/>
    <w:rsid w:val="00987932"/>
    <w:rsid w:val="00987D1C"/>
    <w:rsid w:val="00990898"/>
    <w:rsid w:val="0099284A"/>
    <w:rsid w:val="00992908"/>
    <w:rsid w:val="00992917"/>
    <w:rsid w:val="0099335A"/>
    <w:rsid w:val="00994691"/>
    <w:rsid w:val="00995272"/>
    <w:rsid w:val="00997764"/>
    <w:rsid w:val="009A0795"/>
    <w:rsid w:val="009A1FE0"/>
    <w:rsid w:val="009A2FF4"/>
    <w:rsid w:val="009A4FE8"/>
    <w:rsid w:val="009A51AC"/>
    <w:rsid w:val="009A5E4B"/>
    <w:rsid w:val="009A661F"/>
    <w:rsid w:val="009A6FFC"/>
    <w:rsid w:val="009B0376"/>
    <w:rsid w:val="009B0B2C"/>
    <w:rsid w:val="009B235D"/>
    <w:rsid w:val="009B364D"/>
    <w:rsid w:val="009B38FD"/>
    <w:rsid w:val="009B4033"/>
    <w:rsid w:val="009B434C"/>
    <w:rsid w:val="009B558F"/>
    <w:rsid w:val="009B6B52"/>
    <w:rsid w:val="009B7B50"/>
    <w:rsid w:val="009B7C72"/>
    <w:rsid w:val="009C5753"/>
    <w:rsid w:val="009C5822"/>
    <w:rsid w:val="009C5867"/>
    <w:rsid w:val="009C5CC3"/>
    <w:rsid w:val="009D0BB7"/>
    <w:rsid w:val="009D22A1"/>
    <w:rsid w:val="009D2542"/>
    <w:rsid w:val="009D2676"/>
    <w:rsid w:val="009D2D76"/>
    <w:rsid w:val="009D37D5"/>
    <w:rsid w:val="009D3DA5"/>
    <w:rsid w:val="009D5FE0"/>
    <w:rsid w:val="009D738F"/>
    <w:rsid w:val="009E0E52"/>
    <w:rsid w:val="009E1B05"/>
    <w:rsid w:val="009E2F04"/>
    <w:rsid w:val="009E344F"/>
    <w:rsid w:val="009E3BD5"/>
    <w:rsid w:val="009E4392"/>
    <w:rsid w:val="009E53C0"/>
    <w:rsid w:val="009E54D8"/>
    <w:rsid w:val="009E55DB"/>
    <w:rsid w:val="009F337F"/>
    <w:rsid w:val="009F41BD"/>
    <w:rsid w:val="009F4964"/>
    <w:rsid w:val="009F5060"/>
    <w:rsid w:val="009F603C"/>
    <w:rsid w:val="009F661C"/>
    <w:rsid w:val="009F7118"/>
    <w:rsid w:val="00A00B5D"/>
    <w:rsid w:val="00A01769"/>
    <w:rsid w:val="00A02337"/>
    <w:rsid w:val="00A02DDD"/>
    <w:rsid w:val="00A05FF9"/>
    <w:rsid w:val="00A0616D"/>
    <w:rsid w:val="00A07ECC"/>
    <w:rsid w:val="00A1095D"/>
    <w:rsid w:val="00A1162D"/>
    <w:rsid w:val="00A11F18"/>
    <w:rsid w:val="00A13B2B"/>
    <w:rsid w:val="00A1432A"/>
    <w:rsid w:val="00A1507C"/>
    <w:rsid w:val="00A1514C"/>
    <w:rsid w:val="00A16ABD"/>
    <w:rsid w:val="00A174E4"/>
    <w:rsid w:val="00A1784B"/>
    <w:rsid w:val="00A17B1D"/>
    <w:rsid w:val="00A205D5"/>
    <w:rsid w:val="00A210D2"/>
    <w:rsid w:val="00A217BB"/>
    <w:rsid w:val="00A22789"/>
    <w:rsid w:val="00A22FEF"/>
    <w:rsid w:val="00A2383F"/>
    <w:rsid w:val="00A2389E"/>
    <w:rsid w:val="00A2486E"/>
    <w:rsid w:val="00A248F5"/>
    <w:rsid w:val="00A304F4"/>
    <w:rsid w:val="00A30833"/>
    <w:rsid w:val="00A35699"/>
    <w:rsid w:val="00A362C3"/>
    <w:rsid w:val="00A42F15"/>
    <w:rsid w:val="00A43A97"/>
    <w:rsid w:val="00A43AE1"/>
    <w:rsid w:val="00A454A0"/>
    <w:rsid w:val="00A45EB5"/>
    <w:rsid w:val="00A47A69"/>
    <w:rsid w:val="00A53B5B"/>
    <w:rsid w:val="00A54B38"/>
    <w:rsid w:val="00A56044"/>
    <w:rsid w:val="00A56525"/>
    <w:rsid w:val="00A56B93"/>
    <w:rsid w:val="00A602FC"/>
    <w:rsid w:val="00A6157F"/>
    <w:rsid w:val="00A64A21"/>
    <w:rsid w:val="00A64CDC"/>
    <w:rsid w:val="00A65D35"/>
    <w:rsid w:val="00A6792F"/>
    <w:rsid w:val="00A70788"/>
    <w:rsid w:val="00A70A37"/>
    <w:rsid w:val="00A70B3A"/>
    <w:rsid w:val="00A713A7"/>
    <w:rsid w:val="00A73152"/>
    <w:rsid w:val="00A73586"/>
    <w:rsid w:val="00A73B71"/>
    <w:rsid w:val="00A74F4D"/>
    <w:rsid w:val="00A77300"/>
    <w:rsid w:val="00A8742D"/>
    <w:rsid w:val="00A87B3A"/>
    <w:rsid w:val="00A917FA"/>
    <w:rsid w:val="00A92D7E"/>
    <w:rsid w:val="00A94218"/>
    <w:rsid w:val="00A94285"/>
    <w:rsid w:val="00A94850"/>
    <w:rsid w:val="00A968DD"/>
    <w:rsid w:val="00A9727E"/>
    <w:rsid w:val="00A9785C"/>
    <w:rsid w:val="00A97C59"/>
    <w:rsid w:val="00A97EAC"/>
    <w:rsid w:val="00AA0834"/>
    <w:rsid w:val="00AA09B9"/>
    <w:rsid w:val="00AA137E"/>
    <w:rsid w:val="00AA22F2"/>
    <w:rsid w:val="00AA4A78"/>
    <w:rsid w:val="00AA58E1"/>
    <w:rsid w:val="00AA7076"/>
    <w:rsid w:val="00AA7354"/>
    <w:rsid w:val="00AA7377"/>
    <w:rsid w:val="00AB060B"/>
    <w:rsid w:val="00AB1CC2"/>
    <w:rsid w:val="00AB3370"/>
    <w:rsid w:val="00AB3B2C"/>
    <w:rsid w:val="00AB423A"/>
    <w:rsid w:val="00AB4BF8"/>
    <w:rsid w:val="00AB50F1"/>
    <w:rsid w:val="00AB59ED"/>
    <w:rsid w:val="00AB5C53"/>
    <w:rsid w:val="00AB6A06"/>
    <w:rsid w:val="00AB772F"/>
    <w:rsid w:val="00AB7D8F"/>
    <w:rsid w:val="00AC1265"/>
    <w:rsid w:val="00AC16B2"/>
    <w:rsid w:val="00AC36A6"/>
    <w:rsid w:val="00AC3BED"/>
    <w:rsid w:val="00AC5664"/>
    <w:rsid w:val="00AC60FC"/>
    <w:rsid w:val="00AC6984"/>
    <w:rsid w:val="00AC7258"/>
    <w:rsid w:val="00AD37DC"/>
    <w:rsid w:val="00AD6CCA"/>
    <w:rsid w:val="00AD7323"/>
    <w:rsid w:val="00AD7D87"/>
    <w:rsid w:val="00AE0EE6"/>
    <w:rsid w:val="00AE203B"/>
    <w:rsid w:val="00AE2CB8"/>
    <w:rsid w:val="00AE3875"/>
    <w:rsid w:val="00AE4171"/>
    <w:rsid w:val="00AE4515"/>
    <w:rsid w:val="00AE51A7"/>
    <w:rsid w:val="00AE542B"/>
    <w:rsid w:val="00AE58D8"/>
    <w:rsid w:val="00AE626B"/>
    <w:rsid w:val="00AF01FB"/>
    <w:rsid w:val="00AF3A09"/>
    <w:rsid w:val="00AF5347"/>
    <w:rsid w:val="00AF5374"/>
    <w:rsid w:val="00B00500"/>
    <w:rsid w:val="00B006E0"/>
    <w:rsid w:val="00B00E27"/>
    <w:rsid w:val="00B01A4A"/>
    <w:rsid w:val="00B023AC"/>
    <w:rsid w:val="00B03BDC"/>
    <w:rsid w:val="00B03C63"/>
    <w:rsid w:val="00B049FB"/>
    <w:rsid w:val="00B05875"/>
    <w:rsid w:val="00B05A47"/>
    <w:rsid w:val="00B07654"/>
    <w:rsid w:val="00B10D8E"/>
    <w:rsid w:val="00B11332"/>
    <w:rsid w:val="00B11843"/>
    <w:rsid w:val="00B12F4A"/>
    <w:rsid w:val="00B15058"/>
    <w:rsid w:val="00B175A4"/>
    <w:rsid w:val="00B22E26"/>
    <w:rsid w:val="00B23305"/>
    <w:rsid w:val="00B2454E"/>
    <w:rsid w:val="00B24B74"/>
    <w:rsid w:val="00B24B93"/>
    <w:rsid w:val="00B26F4A"/>
    <w:rsid w:val="00B27FA5"/>
    <w:rsid w:val="00B33905"/>
    <w:rsid w:val="00B34783"/>
    <w:rsid w:val="00B34E12"/>
    <w:rsid w:val="00B37BAE"/>
    <w:rsid w:val="00B4079B"/>
    <w:rsid w:val="00B40A71"/>
    <w:rsid w:val="00B4139A"/>
    <w:rsid w:val="00B41D6B"/>
    <w:rsid w:val="00B4294B"/>
    <w:rsid w:val="00B4499C"/>
    <w:rsid w:val="00B464F1"/>
    <w:rsid w:val="00B47B9A"/>
    <w:rsid w:val="00B504DA"/>
    <w:rsid w:val="00B514F1"/>
    <w:rsid w:val="00B515C5"/>
    <w:rsid w:val="00B557E5"/>
    <w:rsid w:val="00B5648B"/>
    <w:rsid w:val="00B606E5"/>
    <w:rsid w:val="00B61A83"/>
    <w:rsid w:val="00B61B09"/>
    <w:rsid w:val="00B6201E"/>
    <w:rsid w:val="00B6594A"/>
    <w:rsid w:val="00B669D7"/>
    <w:rsid w:val="00B7040E"/>
    <w:rsid w:val="00B71427"/>
    <w:rsid w:val="00B716F6"/>
    <w:rsid w:val="00B71804"/>
    <w:rsid w:val="00B72639"/>
    <w:rsid w:val="00B73402"/>
    <w:rsid w:val="00B74187"/>
    <w:rsid w:val="00B74796"/>
    <w:rsid w:val="00B75B86"/>
    <w:rsid w:val="00B76D23"/>
    <w:rsid w:val="00B77F52"/>
    <w:rsid w:val="00B80BA3"/>
    <w:rsid w:val="00B80CFB"/>
    <w:rsid w:val="00B81040"/>
    <w:rsid w:val="00B82583"/>
    <w:rsid w:val="00B84A5F"/>
    <w:rsid w:val="00B85445"/>
    <w:rsid w:val="00B8686F"/>
    <w:rsid w:val="00B86AA6"/>
    <w:rsid w:val="00B87225"/>
    <w:rsid w:val="00B930E4"/>
    <w:rsid w:val="00B932DE"/>
    <w:rsid w:val="00B933F4"/>
    <w:rsid w:val="00B96B5C"/>
    <w:rsid w:val="00B97303"/>
    <w:rsid w:val="00B97EAB"/>
    <w:rsid w:val="00BA05B0"/>
    <w:rsid w:val="00BA3C9B"/>
    <w:rsid w:val="00BA42C6"/>
    <w:rsid w:val="00BA493A"/>
    <w:rsid w:val="00BB191F"/>
    <w:rsid w:val="00BB28E0"/>
    <w:rsid w:val="00BB3301"/>
    <w:rsid w:val="00BB42B9"/>
    <w:rsid w:val="00BB43C2"/>
    <w:rsid w:val="00BB43F0"/>
    <w:rsid w:val="00BC0112"/>
    <w:rsid w:val="00BC01C0"/>
    <w:rsid w:val="00BC3C2A"/>
    <w:rsid w:val="00BC4708"/>
    <w:rsid w:val="00BC520D"/>
    <w:rsid w:val="00BC689D"/>
    <w:rsid w:val="00BC708C"/>
    <w:rsid w:val="00BD0D47"/>
    <w:rsid w:val="00BD1B5E"/>
    <w:rsid w:val="00BD2554"/>
    <w:rsid w:val="00BD2D03"/>
    <w:rsid w:val="00BD4B1F"/>
    <w:rsid w:val="00BD7868"/>
    <w:rsid w:val="00BD7BDC"/>
    <w:rsid w:val="00BE1D2C"/>
    <w:rsid w:val="00BE1FF1"/>
    <w:rsid w:val="00BE35E8"/>
    <w:rsid w:val="00BE3F8A"/>
    <w:rsid w:val="00BE561D"/>
    <w:rsid w:val="00BE652C"/>
    <w:rsid w:val="00BF00B1"/>
    <w:rsid w:val="00BF107E"/>
    <w:rsid w:val="00BF30FA"/>
    <w:rsid w:val="00BF3CE2"/>
    <w:rsid w:val="00BF3F04"/>
    <w:rsid w:val="00BF48CA"/>
    <w:rsid w:val="00BF5D4A"/>
    <w:rsid w:val="00BF79EA"/>
    <w:rsid w:val="00BF7E15"/>
    <w:rsid w:val="00C00B86"/>
    <w:rsid w:val="00C03E7D"/>
    <w:rsid w:val="00C053D0"/>
    <w:rsid w:val="00C06061"/>
    <w:rsid w:val="00C0772C"/>
    <w:rsid w:val="00C07923"/>
    <w:rsid w:val="00C11C04"/>
    <w:rsid w:val="00C13510"/>
    <w:rsid w:val="00C14F54"/>
    <w:rsid w:val="00C166E1"/>
    <w:rsid w:val="00C16A56"/>
    <w:rsid w:val="00C16E2A"/>
    <w:rsid w:val="00C215D5"/>
    <w:rsid w:val="00C21BE5"/>
    <w:rsid w:val="00C26F3A"/>
    <w:rsid w:val="00C27290"/>
    <w:rsid w:val="00C30182"/>
    <w:rsid w:val="00C3082A"/>
    <w:rsid w:val="00C31281"/>
    <w:rsid w:val="00C330BE"/>
    <w:rsid w:val="00C34C8F"/>
    <w:rsid w:val="00C35F02"/>
    <w:rsid w:val="00C36576"/>
    <w:rsid w:val="00C42451"/>
    <w:rsid w:val="00C42E17"/>
    <w:rsid w:val="00C44CB0"/>
    <w:rsid w:val="00C4749C"/>
    <w:rsid w:val="00C504C0"/>
    <w:rsid w:val="00C5091C"/>
    <w:rsid w:val="00C50A8A"/>
    <w:rsid w:val="00C51143"/>
    <w:rsid w:val="00C5125A"/>
    <w:rsid w:val="00C51917"/>
    <w:rsid w:val="00C520CB"/>
    <w:rsid w:val="00C52877"/>
    <w:rsid w:val="00C532E7"/>
    <w:rsid w:val="00C569BE"/>
    <w:rsid w:val="00C57301"/>
    <w:rsid w:val="00C62907"/>
    <w:rsid w:val="00C62991"/>
    <w:rsid w:val="00C62BFF"/>
    <w:rsid w:val="00C63ECA"/>
    <w:rsid w:val="00C64A48"/>
    <w:rsid w:val="00C65077"/>
    <w:rsid w:val="00C652FF"/>
    <w:rsid w:val="00C6617A"/>
    <w:rsid w:val="00C66B9A"/>
    <w:rsid w:val="00C7478E"/>
    <w:rsid w:val="00C80F8F"/>
    <w:rsid w:val="00C8466A"/>
    <w:rsid w:val="00C857A9"/>
    <w:rsid w:val="00C858DF"/>
    <w:rsid w:val="00C86164"/>
    <w:rsid w:val="00C87CCB"/>
    <w:rsid w:val="00C904AF"/>
    <w:rsid w:val="00C914EC"/>
    <w:rsid w:val="00C92437"/>
    <w:rsid w:val="00C92EAB"/>
    <w:rsid w:val="00C95051"/>
    <w:rsid w:val="00C95345"/>
    <w:rsid w:val="00C96756"/>
    <w:rsid w:val="00C9713D"/>
    <w:rsid w:val="00CA1B44"/>
    <w:rsid w:val="00CA3562"/>
    <w:rsid w:val="00CA3CC3"/>
    <w:rsid w:val="00CA6224"/>
    <w:rsid w:val="00CA76CC"/>
    <w:rsid w:val="00CB22D5"/>
    <w:rsid w:val="00CB36F4"/>
    <w:rsid w:val="00CB4DA6"/>
    <w:rsid w:val="00CB5ED6"/>
    <w:rsid w:val="00CB624B"/>
    <w:rsid w:val="00CB7728"/>
    <w:rsid w:val="00CC1213"/>
    <w:rsid w:val="00CC286E"/>
    <w:rsid w:val="00CC3AB8"/>
    <w:rsid w:val="00CC44A3"/>
    <w:rsid w:val="00CC57DB"/>
    <w:rsid w:val="00CD0FDE"/>
    <w:rsid w:val="00CD4778"/>
    <w:rsid w:val="00CD5543"/>
    <w:rsid w:val="00CD5858"/>
    <w:rsid w:val="00CD69CA"/>
    <w:rsid w:val="00CE0000"/>
    <w:rsid w:val="00CE121E"/>
    <w:rsid w:val="00CE3250"/>
    <w:rsid w:val="00CE4379"/>
    <w:rsid w:val="00CF0DB9"/>
    <w:rsid w:val="00CF1F0A"/>
    <w:rsid w:val="00CF2328"/>
    <w:rsid w:val="00CF251E"/>
    <w:rsid w:val="00CF2C99"/>
    <w:rsid w:val="00CF3AD6"/>
    <w:rsid w:val="00CF6A2A"/>
    <w:rsid w:val="00CF7A11"/>
    <w:rsid w:val="00D02CD8"/>
    <w:rsid w:val="00D04387"/>
    <w:rsid w:val="00D04895"/>
    <w:rsid w:val="00D04A79"/>
    <w:rsid w:val="00D0558D"/>
    <w:rsid w:val="00D06D5B"/>
    <w:rsid w:val="00D078D6"/>
    <w:rsid w:val="00D10176"/>
    <w:rsid w:val="00D10BA3"/>
    <w:rsid w:val="00D11A62"/>
    <w:rsid w:val="00D11D07"/>
    <w:rsid w:val="00D12793"/>
    <w:rsid w:val="00D15326"/>
    <w:rsid w:val="00D167F7"/>
    <w:rsid w:val="00D16872"/>
    <w:rsid w:val="00D16D20"/>
    <w:rsid w:val="00D20B7A"/>
    <w:rsid w:val="00D232AB"/>
    <w:rsid w:val="00D2477F"/>
    <w:rsid w:val="00D24799"/>
    <w:rsid w:val="00D24B2A"/>
    <w:rsid w:val="00D25379"/>
    <w:rsid w:val="00D266CD"/>
    <w:rsid w:val="00D26776"/>
    <w:rsid w:val="00D26A75"/>
    <w:rsid w:val="00D26BFA"/>
    <w:rsid w:val="00D301DA"/>
    <w:rsid w:val="00D30B07"/>
    <w:rsid w:val="00D30F92"/>
    <w:rsid w:val="00D31F7E"/>
    <w:rsid w:val="00D33950"/>
    <w:rsid w:val="00D346D8"/>
    <w:rsid w:val="00D34D75"/>
    <w:rsid w:val="00D35BF1"/>
    <w:rsid w:val="00D36490"/>
    <w:rsid w:val="00D379F6"/>
    <w:rsid w:val="00D37A0C"/>
    <w:rsid w:val="00D42333"/>
    <w:rsid w:val="00D42360"/>
    <w:rsid w:val="00D43F41"/>
    <w:rsid w:val="00D45170"/>
    <w:rsid w:val="00D505CA"/>
    <w:rsid w:val="00D51EE8"/>
    <w:rsid w:val="00D526BC"/>
    <w:rsid w:val="00D52DB4"/>
    <w:rsid w:val="00D5558A"/>
    <w:rsid w:val="00D558C7"/>
    <w:rsid w:val="00D56BA5"/>
    <w:rsid w:val="00D56E6B"/>
    <w:rsid w:val="00D574BD"/>
    <w:rsid w:val="00D60D73"/>
    <w:rsid w:val="00D63CED"/>
    <w:rsid w:val="00D64AB5"/>
    <w:rsid w:val="00D65AFD"/>
    <w:rsid w:val="00D66BF3"/>
    <w:rsid w:val="00D66D41"/>
    <w:rsid w:val="00D710FB"/>
    <w:rsid w:val="00D7150A"/>
    <w:rsid w:val="00D715E8"/>
    <w:rsid w:val="00D72203"/>
    <w:rsid w:val="00D7401F"/>
    <w:rsid w:val="00D74568"/>
    <w:rsid w:val="00D77853"/>
    <w:rsid w:val="00D80253"/>
    <w:rsid w:val="00D80702"/>
    <w:rsid w:val="00D80B61"/>
    <w:rsid w:val="00D852FF"/>
    <w:rsid w:val="00D85918"/>
    <w:rsid w:val="00D861DA"/>
    <w:rsid w:val="00D87157"/>
    <w:rsid w:val="00D87843"/>
    <w:rsid w:val="00D87948"/>
    <w:rsid w:val="00D87BB2"/>
    <w:rsid w:val="00D87F9F"/>
    <w:rsid w:val="00D9136B"/>
    <w:rsid w:val="00D9195F"/>
    <w:rsid w:val="00D94D74"/>
    <w:rsid w:val="00D94FCB"/>
    <w:rsid w:val="00D964A8"/>
    <w:rsid w:val="00D97DDF"/>
    <w:rsid w:val="00DA0279"/>
    <w:rsid w:val="00DA03EB"/>
    <w:rsid w:val="00DA20C5"/>
    <w:rsid w:val="00DA298E"/>
    <w:rsid w:val="00DA2BB4"/>
    <w:rsid w:val="00DA3E22"/>
    <w:rsid w:val="00DA4A1C"/>
    <w:rsid w:val="00DA4E19"/>
    <w:rsid w:val="00DA52B4"/>
    <w:rsid w:val="00DA619E"/>
    <w:rsid w:val="00DB08B9"/>
    <w:rsid w:val="00DB0CBE"/>
    <w:rsid w:val="00DB1AB2"/>
    <w:rsid w:val="00DB1B87"/>
    <w:rsid w:val="00DB3106"/>
    <w:rsid w:val="00DB58A1"/>
    <w:rsid w:val="00DC0095"/>
    <w:rsid w:val="00DC419C"/>
    <w:rsid w:val="00DC4B9E"/>
    <w:rsid w:val="00DC50FC"/>
    <w:rsid w:val="00DC52B4"/>
    <w:rsid w:val="00DC67C8"/>
    <w:rsid w:val="00DD00F4"/>
    <w:rsid w:val="00DD0FCF"/>
    <w:rsid w:val="00DD250D"/>
    <w:rsid w:val="00DD3318"/>
    <w:rsid w:val="00DD4448"/>
    <w:rsid w:val="00DD55CD"/>
    <w:rsid w:val="00DD6C8E"/>
    <w:rsid w:val="00DD7D8E"/>
    <w:rsid w:val="00DE19C8"/>
    <w:rsid w:val="00DE1DF1"/>
    <w:rsid w:val="00DE2223"/>
    <w:rsid w:val="00DE2546"/>
    <w:rsid w:val="00DE324C"/>
    <w:rsid w:val="00DE4394"/>
    <w:rsid w:val="00DF2B21"/>
    <w:rsid w:val="00DF3F46"/>
    <w:rsid w:val="00E01795"/>
    <w:rsid w:val="00E0324B"/>
    <w:rsid w:val="00E03827"/>
    <w:rsid w:val="00E051BD"/>
    <w:rsid w:val="00E06B82"/>
    <w:rsid w:val="00E10D73"/>
    <w:rsid w:val="00E110CE"/>
    <w:rsid w:val="00E11B35"/>
    <w:rsid w:val="00E1396E"/>
    <w:rsid w:val="00E167F7"/>
    <w:rsid w:val="00E16885"/>
    <w:rsid w:val="00E213E2"/>
    <w:rsid w:val="00E232AE"/>
    <w:rsid w:val="00E243D8"/>
    <w:rsid w:val="00E25247"/>
    <w:rsid w:val="00E267BE"/>
    <w:rsid w:val="00E2798D"/>
    <w:rsid w:val="00E32871"/>
    <w:rsid w:val="00E32D23"/>
    <w:rsid w:val="00E33010"/>
    <w:rsid w:val="00E33EA4"/>
    <w:rsid w:val="00E34124"/>
    <w:rsid w:val="00E35EFE"/>
    <w:rsid w:val="00E3709A"/>
    <w:rsid w:val="00E37660"/>
    <w:rsid w:val="00E4069F"/>
    <w:rsid w:val="00E42B43"/>
    <w:rsid w:val="00E42DA7"/>
    <w:rsid w:val="00E43469"/>
    <w:rsid w:val="00E458F8"/>
    <w:rsid w:val="00E46804"/>
    <w:rsid w:val="00E546A4"/>
    <w:rsid w:val="00E5502C"/>
    <w:rsid w:val="00E55C92"/>
    <w:rsid w:val="00E577A6"/>
    <w:rsid w:val="00E57D9C"/>
    <w:rsid w:val="00E616CA"/>
    <w:rsid w:val="00E624B8"/>
    <w:rsid w:val="00E63B37"/>
    <w:rsid w:val="00E65F5A"/>
    <w:rsid w:val="00E705A1"/>
    <w:rsid w:val="00E70B9F"/>
    <w:rsid w:val="00E7216C"/>
    <w:rsid w:val="00E72EC8"/>
    <w:rsid w:val="00E7375A"/>
    <w:rsid w:val="00E74E2C"/>
    <w:rsid w:val="00E76390"/>
    <w:rsid w:val="00E77E82"/>
    <w:rsid w:val="00E8039A"/>
    <w:rsid w:val="00E8156B"/>
    <w:rsid w:val="00E8242E"/>
    <w:rsid w:val="00E845D7"/>
    <w:rsid w:val="00E84820"/>
    <w:rsid w:val="00E84E7C"/>
    <w:rsid w:val="00E85103"/>
    <w:rsid w:val="00E877DA"/>
    <w:rsid w:val="00E87FC9"/>
    <w:rsid w:val="00E90572"/>
    <w:rsid w:val="00E94CA7"/>
    <w:rsid w:val="00E95434"/>
    <w:rsid w:val="00E968D5"/>
    <w:rsid w:val="00E97061"/>
    <w:rsid w:val="00EA14C2"/>
    <w:rsid w:val="00EA1EB3"/>
    <w:rsid w:val="00EA1EC4"/>
    <w:rsid w:val="00EA24F7"/>
    <w:rsid w:val="00EA5829"/>
    <w:rsid w:val="00EB0283"/>
    <w:rsid w:val="00EB0987"/>
    <w:rsid w:val="00EB09C5"/>
    <w:rsid w:val="00EB2002"/>
    <w:rsid w:val="00EB2194"/>
    <w:rsid w:val="00EB23BA"/>
    <w:rsid w:val="00EB256C"/>
    <w:rsid w:val="00EB2A33"/>
    <w:rsid w:val="00EB3622"/>
    <w:rsid w:val="00EB7006"/>
    <w:rsid w:val="00EC0A20"/>
    <w:rsid w:val="00EC0E33"/>
    <w:rsid w:val="00EC0E63"/>
    <w:rsid w:val="00EC1E18"/>
    <w:rsid w:val="00EC24A7"/>
    <w:rsid w:val="00EC4508"/>
    <w:rsid w:val="00EC454C"/>
    <w:rsid w:val="00EC685D"/>
    <w:rsid w:val="00EC6FE9"/>
    <w:rsid w:val="00ED195D"/>
    <w:rsid w:val="00ED19CE"/>
    <w:rsid w:val="00ED2433"/>
    <w:rsid w:val="00ED41CF"/>
    <w:rsid w:val="00ED516F"/>
    <w:rsid w:val="00ED5233"/>
    <w:rsid w:val="00ED710A"/>
    <w:rsid w:val="00ED7745"/>
    <w:rsid w:val="00EE1CD2"/>
    <w:rsid w:val="00EE2DD5"/>
    <w:rsid w:val="00EE3304"/>
    <w:rsid w:val="00EE3A07"/>
    <w:rsid w:val="00EE3D1B"/>
    <w:rsid w:val="00EE45C7"/>
    <w:rsid w:val="00EF15A7"/>
    <w:rsid w:val="00EF1737"/>
    <w:rsid w:val="00EF1B59"/>
    <w:rsid w:val="00EF2971"/>
    <w:rsid w:val="00EF2CE0"/>
    <w:rsid w:val="00EF2F88"/>
    <w:rsid w:val="00EF3621"/>
    <w:rsid w:val="00EF3AD1"/>
    <w:rsid w:val="00EF6335"/>
    <w:rsid w:val="00EF6CF5"/>
    <w:rsid w:val="00EF70CB"/>
    <w:rsid w:val="00EF7CAC"/>
    <w:rsid w:val="00F01345"/>
    <w:rsid w:val="00F01823"/>
    <w:rsid w:val="00F02477"/>
    <w:rsid w:val="00F02B89"/>
    <w:rsid w:val="00F02D78"/>
    <w:rsid w:val="00F03954"/>
    <w:rsid w:val="00F03A51"/>
    <w:rsid w:val="00F04ABB"/>
    <w:rsid w:val="00F0766B"/>
    <w:rsid w:val="00F07A35"/>
    <w:rsid w:val="00F07FC6"/>
    <w:rsid w:val="00F10EFC"/>
    <w:rsid w:val="00F111B4"/>
    <w:rsid w:val="00F11A9B"/>
    <w:rsid w:val="00F12E74"/>
    <w:rsid w:val="00F131D1"/>
    <w:rsid w:val="00F1558A"/>
    <w:rsid w:val="00F15DA2"/>
    <w:rsid w:val="00F15DCB"/>
    <w:rsid w:val="00F160FF"/>
    <w:rsid w:val="00F16499"/>
    <w:rsid w:val="00F1693E"/>
    <w:rsid w:val="00F2095D"/>
    <w:rsid w:val="00F21E0A"/>
    <w:rsid w:val="00F22146"/>
    <w:rsid w:val="00F225A7"/>
    <w:rsid w:val="00F24E47"/>
    <w:rsid w:val="00F25681"/>
    <w:rsid w:val="00F2680B"/>
    <w:rsid w:val="00F274F2"/>
    <w:rsid w:val="00F27CAC"/>
    <w:rsid w:val="00F30680"/>
    <w:rsid w:val="00F312C5"/>
    <w:rsid w:val="00F31B7C"/>
    <w:rsid w:val="00F31E91"/>
    <w:rsid w:val="00F32B82"/>
    <w:rsid w:val="00F33BAB"/>
    <w:rsid w:val="00F33EF5"/>
    <w:rsid w:val="00F34C73"/>
    <w:rsid w:val="00F36666"/>
    <w:rsid w:val="00F3783E"/>
    <w:rsid w:val="00F422DD"/>
    <w:rsid w:val="00F44331"/>
    <w:rsid w:val="00F448C1"/>
    <w:rsid w:val="00F450A6"/>
    <w:rsid w:val="00F453C6"/>
    <w:rsid w:val="00F467DC"/>
    <w:rsid w:val="00F52E13"/>
    <w:rsid w:val="00F54D5D"/>
    <w:rsid w:val="00F5576D"/>
    <w:rsid w:val="00F62592"/>
    <w:rsid w:val="00F645DD"/>
    <w:rsid w:val="00F66DCB"/>
    <w:rsid w:val="00F67DE1"/>
    <w:rsid w:val="00F73094"/>
    <w:rsid w:val="00F74AA8"/>
    <w:rsid w:val="00F74C25"/>
    <w:rsid w:val="00F75253"/>
    <w:rsid w:val="00F75842"/>
    <w:rsid w:val="00F80F5E"/>
    <w:rsid w:val="00F820A3"/>
    <w:rsid w:val="00F82B1F"/>
    <w:rsid w:val="00F830D6"/>
    <w:rsid w:val="00F83436"/>
    <w:rsid w:val="00F83703"/>
    <w:rsid w:val="00F84176"/>
    <w:rsid w:val="00F846D7"/>
    <w:rsid w:val="00F84A5A"/>
    <w:rsid w:val="00F860B1"/>
    <w:rsid w:val="00F94257"/>
    <w:rsid w:val="00F952B7"/>
    <w:rsid w:val="00F955A1"/>
    <w:rsid w:val="00F95AC1"/>
    <w:rsid w:val="00F96543"/>
    <w:rsid w:val="00FA30CC"/>
    <w:rsid w:val="00FA3163"/>
    <w:rsid w:val="00FA3C46"/>
    <w:rsid w:val="00FA4754"/>
    <w:rsid w:val="00FA58D6"/>
    <w:rsid w:val="00FA5C6B"/>
    <w:rsid w:val="00FB0046"/>
    <w:rsid w:val="00FB018B"/>
    <w:rsid w:val="00FB1E76"/>
    <w:rsid w:val="00FB2456"/>
    <w:rsid w:val="00FB2997"/>
    <w:rsid w:val="00FB3298"/>
    <w:rsid w:val="00FB3928"/>
    <w:rsid w:val="00FB406E"/>
    <w:rsid w:val="00FB40A5"/>
    <w:rsid w:val="00FB594A"/>
    <w:rsid w:val="00FC018C"/>
    <w:rsid w:val="00FC093C"/>
    <w:rsid w:val="00FC2B66"/>
    <w:rsid w:val="00FC3FDD"/>
    <w:rsid w:val="00FC6929"/>
    <w:rsid w:val="00FC7116"/>
    <w:rsid w:val="00FC765D"/>
    <w:rsid w:val="00FD282F"/>
    <w:rsid w:val="00FD4A38"/>
    <w:rsid w:val="00FD5928"/>
    <w:rsid w:val="00FD5C96"/>
    <w:rsid w:val="00FD65C2"/>
    <w:rsid w:val="00FD6B9C"/>
    <w:rsid w:val="00FD7C58"/>
    <w:rsid w:val="00FE1045"/>
    <w:rsid w:val="00FE1B0B"/>
    <w:rsid w:val="00FE2A3F"/>
    <w:rsid w:val="00FE3279"/>
    <w:rsid w:val="00FE6D6E"/>
    <w:rsid w:val="00FF0ECB"/>
    <w:rsid w:val="00FF260A"/>
    <w:rsid w:val="00FF3281"/>
    <w:rsid w:val="00FF35CB"/>
    <w:rsid w:val="00FF48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999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740B"/>
    <w:pPr>
      <w:numPr>
        <w:numId w:val="8"/>
      </w:numPr>
      <w:tabs>
        <w:tab w:val="left" w:pos="360"/>
      </w:tabs>
      <w:spacing w:before="120"/>
      <w:jc w:val="both"/>
      <w:outlineLvl w:val="0"/>
    </w:pPr>
    <w:rPr>
      <w:rFonts w:ascii="Arial" w:hAnsi="Arial"/>
      <w:b/>
      <w:kern w:val="28"/>
      <w:sz w:val="16"/>
      <w:szCs w:val="20"/>
    </w:rPr>
  </w:style>
  <w:style w:type="paragraph" w:styleId="Heading2">
    <w:name w:val="heading 2"/>
    <w:basedOn w:val="Normal"/>
    <w:next w:val="Normal"/>
    <w:link w:val="Heading2Char"/>
    <w:qFormat/>
    <w:rsid w:val="0012740B"/>
    <w:pPr>
      <w:numPr>
        <w:ilvl w:val="1"/>
        <w:numId w:val="8"/>
      </w:numPr>
      <w:tabs>
        <w:tab w:val="left" w:pos="864"/>
      </w:tabs>
      <w:spacing w:before="120"/>
      <w:jc w:val="both"/>
      <w:outlineLvl w:val="1"/>
    </w:pPr>
    <w:rPr>
      <w:rFonts w:ascii="Arial" w:hAnsi="Arial"/>
      <w:sz w:val="16"/>
      <w:szCs w:val="20"/>
    </w:rPr>
  </w:style>
  <w:style w:type="paragraph" w:styleId="Heading3">
    <w:name w:val="heading 3"/>
    <w:basedOn w:val="Normal"/>
    <w:next w:val="Normal"/>
    <w:link w:val="Heading3Char"/>
    <w:qFormat/>
    <w:rsid w:val="0012740B"/>
    <w:pPr>
      <w:numPr>
        <w:ilvl w:val="2"/>
        <w:numId w:val="8"/>
      </w:numPr>
      <w:tabs>
        <w:tab w:val="left" w:pos="1368"/>
      </w:tabs>
      <w:spacing w:before="120"/>
      <w:jc w:val="both"/>
      <w:outlineLvl w:val="2"/>
    </w:pPr>
    <w:rPr>
      <w:rFonts w:ascii="Arial" w:hAnsi="Arial"/>
      <w:sz w:val="16"/>
      <w:szCs w:val="20"/>
    </w:rPr>
  </w:style>
  <w:style w:type="paragraph" w:styleId="Heading4">
    <w:name w:val="heading 4"/>
    <w:basedOn w:val="Normal"/>
    <w:next w:val="Normal"/>
    <w:link w:val="Heading4Char"/>
    <w:qFormat/>
    <w:rsid w:val="0012740B"/>
    <w:pPr>
      <w:numPr>
        <w:ilvl w:val="3"/>
        <w:numId w:val="8"/>
      </w:numPr>
      <w:tabs>
        <w:tab w:val="left" w:pos="1800"/>
      </w:tabs>
      <w:spacing w:before="120"/>
      <w:jc w:val="both"/>
      <w:outlineLvl w:val="3"/>
    </w:pPr>
    <w:rPr>
      <w:rFonts w:ascii="Arial" w:hAnsi="Arial"/>
      <w:sz w:val="16"/>
      <w:szCs w:val="20"/>
    </w:rPr>
  </w:style>
  <w:style w:type="paragraph" w:styleId="Heading5">
    <w:name w:val="heading 5"/>
    <w:basedOn w:val="Normal"/>
    <w:next w:val="Normal"/>
    <w:link w:val="Heading5Char"/>
    <w:qFormat/>
    <w:rsid w:val="0012740B"/>
    <w:pPr>
      <w:numPr>
        <w:ilvl w:val="4"/>
        <w:numId w:val="8"/>
      </w:numPr>
      <w:tabs>
        <w:tab w:val="clear" w:pos="2448"/>
        <w:tab w:val="left" w:pos="2520"/>
      </w:tabs>
      <w:spacing w:before="120"/>
      <w:jc w:val="both"/>
      <w:outlineLvl w:val="4"/>
    </w:pPr>
    <w:rPr>
      <w:rFonts w:ascii="Arial" w:hAnsi="Arial"/>
      <w:sz w:val="16"/>
      <w:szCs w:val="20"/>
    </w:rPr>
  </w:style>
  <w:style w:type="paragraph" w:styleId="Heading6">
    <w:name w:val="heading 6"/>
    <w:basedOn w:val="Normal"/>
    <w:next w:val="Normal"/>
    <w:link w:val="Heading6Char"/>
    <w:qFormat/>
    <w:rsid w:val="0012740B"/>
    <w:pPr>
      <w:numPr>
        <w:ilvl w:val="5"/>
        <w:numId w:val="8"/>
      </w:numPr>
      <w:tabs>
        <w:tab w:val="left" w:pos="2966"/>
      </w:tabs>
      <w:spacing w:before="120"/>
      <w:jc w:val="both"/>
      <w:outlineLvl w:val="5"/>
    </w:pPr>
    <w:rPr>
      <w:rFonts w:ascii="Arial" w:hAnsi="Arial"/>
      <w:sz w:val="16"/>
      <w:szCs w:val="20"/>
    </w:rPr>
  </w:style>
  <w:style w:type="paragraph" w:styleId="Heading7">
    <w:name w:val="heading 7"/>
    <w:basedOn w:val="Normal"/>
    <w:next w:val="Normal"/>
    <w:link w:val="Heading7Char"/>
    <w:qFormat/>
    <w:rsid w:val="0012740B"/>
    <w:pPr>
      <w:numPr>
        <w:ilvl w:val="6"/>
        <w:numId w:val="8"/>
      </w:numPr>
      <w:tabs>
        <w:tab w:val="clear" w:pos="3427"/>
        <w:tab w:val="left" w:pos="3326"/>
      </w:tabs>
      <w:spacing w:before="120"/>
      <w:jc w:val="both"/>
      <w:outlineLvl w:val="6"/>
    </w:pPr>
    <w:rPr>
      <w:rFonts w:ascii="Arial" w:hAnsi="Arial"/>
      <w:sz w:val="16"/>
      <w:szCs w:val="20"/>
    </w:rPr>
  </w:style>
  <w:style w:type="paragraph" w:styleId="Heading8">
    <w:name w:val="heading 8"/>
    <w:basedOn w:val="Normal"/>
    <w:next w:val="Normal"/>
    <w:link w:val="Heading8Char"/>
    <w:qFormat/>
    <w:rsid w:val="0012740B"/>
    <w:pPr>
      <w:numPr>
        <w:ilvl w:val="7"/>
        <w:numId w:val="8"/>
      </w:numPr>
      <w:tabs>
        <w:tab w:val="clear" w:pos="3600"/>
        <w:tab w:val="left" w:pos="3787"/>
      </w:tabs>
      <w:spacing w:before="120"/>
      <w:jc w:val="both"/>
      <w:outlineLvl w:val="7"/>
    </w:pPr>
    <w:rPr>
      <w:rFonts w:ascii="Arial" w:hAnsi="Arial"/>
      <w:sz w:val="16"/>
      <w:szCs w:val="20"/>
    </w:rPr>
  </w:style>
  <w:style w:type="paragraph" w:styleId="Heading9">
    <w:name w:val="heading 9"/>
    <w:basedOn w:val="Normal"/>
    <w:next w:val="Normal"/>
    <w:link w:val="Heading9Char"/>
    <w:qFormat/>
    <w:rsid w:val="0012740B"/>
    <w:pPr>
      <w:numPr>
        <w:ilvl w:val="8"/>
        <w:numId w:val="8"/>
      </w:numPr>
      <w:spacing w:before="120" w:after="60"/>
      <w:jc w:val="both"/>
      <w:outlineLvl w:val="8"/>
    </w:pPr>
    <w:rPr>
      <w:rFonts w:ascii="Arial" w:hAnsi="Arial"/>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bCs/>
    </w:rPr>
  </w:style>
  <w:style w:type="character" w:customStyle="1" w:styleId="TitleChar">
    <w:name w:val="Title Char"/>
    <w:link w:val="Title"/>
    <w:rPr>
      <w:b/>
      <w:bCs/>
      <w:sz w:val="24"/>
      <w:szCs w:val="24"/>
      <w:lang w:val="en-US" w:eastAsia="en-US" w:bidi="ar-SA"/>
    </w:rPr>
  </w:style>
  <w:style w:type="paragraph" w:styleId="BodyText">
    <w:name w:val="Body Text"/>
    <w:basedOn w:val="Normal"/>
    <w:link w:val="BodyTextChar"/>
    <w:pPr>
      <w:spacing w:after="120"/>
    </w:pPr>
    <w:rPr>
      <w:szCs w:val="20"/>
    </w:rPr>
  </w:style>
  <w:style w:type="character" w:customStyle="1" w:styleId="BodyTextChar">
    <w:name w:val="Body Text Char"/>
    <w:link w:val="BodyText"/>
    <w:rPr>
      <w:sz w:val="24"/>
      <w:lang w:val="en-US" w:eastAsia="en-US" w:bidi="ar-SA"/>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rsid w:val="004F698A"/>
    <w:rPr>
      <w:sz w:val="16"/>
      <w:szCs w:val="16"/>
    </w:rPr>
  </w:style>
  <w:style w:type="paragraph" w:styleId="CommentText">
    <w:name w:val="annotation text"/>
    <w:basedOn w:val="Normal"/>
    <w:link w:val="CommentTextChar"/>
    <w:uiPriority w:val="99"/>
    <w:rsid w:val="004F698A"/>
    <w:rPr>
      <w:sz w:val="20"/>
      <w:szCs w:val="20"/>
    </w:rPr>
  </w:style>
  <w:style w:type="character" w:customStyle="1" w:styleId="CommentTextChar">
    <w:name w:val="Comment Text Char"/>
    <w:basedOn w:val="DefaultParagraphFont"/>
    <w:link w:val="CommentText"/>
    <w:uiPriority w:val="99"/>
    <w:rsid w:val="004F698A"/>
  </w:style>
  <w:style w:type="paragraph" w:styleId="CommentSubject">
    <w:name w:val="annotation subject"/>
    <w:basedOn w:val="CommentText"/>
    <w:next w:val="CommentText"/>
    <w:link w:val="CommentSubjectChar"/>
    <w:rsid w:val="004F698A"/>
    <w:rPr>
      <w:b/>
      <w:bCs/>
    </w:rPr>
  </w:style>
  <w:style w:type="character" w:customStyle="1" w:styleId="CommentSubjectChar">
    <w:name w:val="Comment Subject Char"/>
    <w:link w:val="CommentSubject"/>
    <w:rsid w:val="004F698A"/>
    <w:rPr>
      <w:b/>
      <w:bCs/>
    </w:rPr>
  </w:style>
  <w:style w:type="character" w:styleId="Hyperlink">
    <w:name w:val="Hyperlink"/>
    <w:rsid w:val="00E87A0B"/>
    <w:rPr>
      <w:color w:val="0000FF"/>
      <w:u w:val="single"/>
    </w:rPr>
  </w:style>
  <w:style w:type="character" w:styleId="FollowedHyperlink">
    <w:name w:val="FollowedHyperlink"/>
    <w:rsid w:val="00DB1B87"/>
    <w:rPr>
      <w:color w:val="800080"/>
      <w:u w:val="single"/>
    </w:rPr>
  </w:style>
  <w:style w:type="paragraph" w:styleId="Revision">
    <w:name w:val="Revision"/>
    <w:hidden/>
    <w:uiPriority w:val="99"/>
    <w:semiHidden/>
    <w:rsid w:val="004A2880"/>
  </w:style>
  <w:style w:type="paragraph" w:styleId="ListParagraph">
    <w:name w:val="List Paragraph"/>
    <w:basedOn w:val="Normal"/>
    <w:uiPriority w:val="34"/>
    <w:qFormat/>
    <w:rsid w:val="00636AB1"/>
    <w:pPr>
      <w:ind w:left="720"/>
      <w:contextualSpacing/>
    </w:pPr>
  </w:style>
  <w:style w:type="character" w:customStyle="1" w:styleId="Heading1Char">
    <w:name w:val="Heading 1 Char"/>
    <w:basedOn w:val="DefaultParagraphFont"/>
    <w:link w:val="Heading1"/>
    <w:rsid w:val="0012740B"/>
    <w:rPr>
      <w:rFonts w:ascii="Arial" w:hAnsi="Arial"/>
      <w:b/>
      <w:kern w:val="28"/>
      <w:sz w:val="16"/>
    </w:rPr>
  </w:style>
  <w:style w:type="character" w:customStyle="1" w:styleId="Heading2Char">
    <w:name w:val="Heading 2 Char"/>
    <w:basedOn w:val="DefaultParagraphFont"/>
    <w:link w:val="Heading2"/>
    <w:rsid w:val="0012740B"/>
    <w:rPr>
      <w:rFonts w:ascii="Arial" w:hAnsi="Arial"/>
      <w:sz w:val="16"/>
    </w:rPr>
  </w:style>
  <w:style w:type="character" w:customStyle="1" w:styleId="Heading3Char">
    <w:name w:val="Heading 3 Char"/>
    <w:basedOn w:val="DefaultParagraphFont"/>
    <w:link w:val="Heading3"/>
    <w:rsid w:val="0012740B"/>
    <w:rPr>
      <w:rFonts w:ascii="Arial" w:hAnsi="Arial"/>
      <w:sz w:val="16"/>
    </w:rPr>
  </w:style>
  <w:style w:type="character" w:customStyle="1" w:styleId="Heading4Char">
    <w:name w:val="Heading 4 Char"/>
    <w:basedOn w:val="DefaultParagraphFont"/>
    <w:link w:val="Heading4"/>
    <w:rsid w:val="0012740B"/>
    <w:rPr>
      <w:rFonts w:ascii="Arial" w:hAnsi="Arial"/>
      <w:sz w:val="16"/>
    </w:rPr>
  </w:style>
  <w:style w:type="character" w:customStyle="1" w:styleId="Heading5Char">
    <w:name w:val="Heading 5 Char"/>
    <w:basedOn w:val="DefaultParagraphFont"/>
    <w:link w:val="Heading5"/>
    <w:rsid w:val="0012740B"/>
    <w:rPr>
      <w:rFonts w:ascii="Arial" w:hAnsi="Arial"/>
      <w:sz w:val="16"/>
    </w:rPr>
  </w:style>
  <w:style w:type="character" w:customStyle="1" w:styleId="Heading6Char">
    <w:name w:val="Heading 6 Char"/>
    <w:basedOn w:val="DefaultParagraphFont"/>
    <w:link w:val="Heading6"/>
    <w:rsid w:val="0012740B"/>
    <w:rPr>
      <w:rFonts w:ascii="Arial" w:hAnsi="Arial"/>
      <w:sz w:val="16"/>
    </w:rPr>
  </w:style>
  <w:style w:type="character" w:customStyle="1" w:styleId="Heading7Char">
    <w:name w:val="Heading 7 Char"/>
    <w:basedOn w:val="DefaultParagraphFont"/>
    <w:link w:val="Heading7"/>
    <w:rsid w:val="0012740B"/>
    <w:rPr>
      <w:rFonts w:ascii="Arial" w:hAnsi="Arial"/>
      <w:sz w:val="16"/>
    </w:rPr>
  </w:style>
  <w:style w:type="character" w:customStyle="1" w:styleId="Heading8Char">
    <w:name w:val="Heading 8 Char"/>
    <w:basedOn w:val="DefaultParagraphFont"/>
    <w:link w:val="Heading8"/>
    <w:rsid w:val="0012740B"/>
    <w:rPr>
      <w:rFonts w:ascii="Arial" w:hAnsi="Arial"/>
      <w:sz w:val="16"/>
    </w:rPr>
  </w:style>
  <w:style w:type="character" w:customStyle="1" w:styleId="Heading9Char">
    <w:name w:val="Heading 9 Char"/>
    <w:basedOn w:val="DefaultParagraphFont"/>
    <w:link w:val="Heading9"/>
    <w:rsid w:val="0012740B"/>
    <w:rPr>
      <w:rFonts w:ascii="Arial" w:hAnsi="Arial"/>
      <w:sz w:val="16"/>
    </w:rPr>
  </w:style>
  <w:style w:type="character" w:customStyle="1" w:styleId="FooterChar">
    <w:name w:val="Footer Char"/>
    <w:basedOn w:val="DefaultParagraphFont"/>
    <w:link w:val="Footer"/>
    <w:rsid w:val="0012740B"/>
    <w:rPr>
      <w:sz w:val="24"/>
      <w:szCs w:val="24"/>
    </w:rPr>
  </w:style>
  <w:style w:type="character" w:customStyle="1" w:styleId="HeaderChar">
    <w:name w:val="Header Char"/>
    <w:basedOn w:val="DefaultParagraphFont"/>
    <w:link w:val="Header"/>
    <w:rsid w:val="0012740B"/>
    <w:rPr>
      <w:sz w:val="24"/>
      <w:szCs w:val="24"/>
    </w:rPr>
  </w:style>
  <w:style w:type="character" w:styleId="Strong">
    <w:name w:val="Strong"/>
    <w:basedOn w:val="DefaultParagraphFont"/>
    <w:qFormat/>
    <w:rsid w:val="00E84E7C"/>
    <w:rPr>
      <w:b/>
      <w:bCs/>
    </w:rPr>
  </w:style>
  <w:style w:type="paragraph" w:customStyle="1" w:styleId="Legal2L1">
    <w:name w:val="Legal2_L1"/>
    <w:basedOn w:val="Normal"/>
    <w:next w:val="Normal"/>
    <w:rsid w:val="005E6B9F"/>
    <w:pPr>
      <w:numPr>
        <w:numId w:val="17"/>
      </w:numPr>
      <w:jc w:val="both"/>
      <w:outlineLvl w:val="0"/>
    </w:pPr>
    <w:rPr>
      <w:sz w:val="18"/>
      <w:szCs w:val="20"/>
    </w:rPr>
  </w:style>
  <w:style w:type="paragraph" w:customStyle="1" w:styleId="Legal2L2">
    <w:name w:val="Legal2_L2"/>
    <w:basedOn w:val="Legal2L1"/>
    <w:next w:val="Normal"/>
    <w:rsid w:val="005E6B9F"/>
    <w:pPr>
      <w:numPr>
        <w:ilvl w:val="1"/>
      </w:numPr>
      <w:outlineLvl w:val="1"/>
    </w:pPr>
  </w:style>
  <w:style w:type="paragraph" w:customStyle="1" w:styleId="Legal2L3">
    <w:name w:val="Legal2_L3"/>
    <w:basedOn w:val="Legal2L2"/>
    <w:next w:val="Normal"/>
    <w:rsid w:val="005E6B9F"/>
    <w:pPr>
      <w:numPr>
        <w:ilvl w:val="2"/>
      </w:numPr>
      <w:outlineLvl w:val="2"/>
    </w:pPr>
  </w:style>
  <w:style w:type="paragraph" w:customStyle="1" w:styleId="Legal2L4">
    <w:name w:val="Legal2_L4"/>
    <w:basedOn w:val="Legal2L3"/>
    <w:next w:val="Normal"/>
    <w:rsid w:val="005E6B9F"/>
    <w:pPr>
      <w:numPr>
        <w:ilvl w:val="3"/>
      </w:numPr>
      <w:outlineLvl w:val="3"/>
    </w:pPr>
  </w:style>
  <w:style w:type="paragraph" w:customStyle="1" w:styleId="Legal2L5">
    <w:name w:val="Legal2_L5"/>
    <w:basedOn w:val="Legal2L4"/>
    <w:next w:val="Normal"/>
    <w:rsid w:val="005E6B9F"/>
    <w:pPr>
      <w:numPr>
        <w:ilvl w:val="4"/>
      </w:numPr>
      <w:outlineLvl w:val="4"/>
    </w:pPr>
  </w:style>
  <w:style w:type="paragraph" w:customStyle="1" w:styleId="Legal2L6">
    <w:name w:val="Legal2_L6"/>
    <w:basedOn w:val="Legal2L5"/>
    <w:next w:val="Normal"/>
    <w:rsid w:val="005E6B9F"/>
    <w:pPr>
      <w:numPr>
        <w:ilvl w:val="5"/>
      </w:numPr>
      <w:outlineLvl w:val="5"/>
    </w:pPr>
  </w:style>
  <w:style w:type="paragraph" w:customStyle="1" w:styleId="Legal2L7">
    <w:name w:val="Legal2_L7"/>
    <w:basedOn w:val="Legal2L6"/>
    <w:next w:val="Normal"/>
    <w:rsid w:val="005E6B9F"/>
    <w:pPr>
      <w:numPr>
        <w:ilvl w:val="6"/>
      </w:numPr>
      <w:outlineLvl w:val="6"/>
    </w:pPr>
  </w:style>
  <w:style w:type="paragraph" w:customStyle="1" w:styleId="Legal2L8">
    <w:name w:val="Legal2_L8"/>
    <w:basedOn w:val="Legal2L7"/>
    <w:next w:val="Normal"/>
    <w:rsid w:val="005E6B9F"/>
    <w:pPr>
      <w:numPr>
        <w:ilvl w:val="7"/>
      </w:numPr>
      <w:outlineLvl w:val="7"/>
    </w:pPr>
  </w:style>
  <w:style w:type="paragraph" w:customStyle="1" w:styleId="Legal2L9">
    <w:name w:val="Legal2_L9"/>
    <w:basedOn w:val="Legal2L8"/>
    <w:next w:val="Normal"/>
    <w:rsid w:val="005E6B9F"/>
    <w:pPr>
      <w:numPr>
        <w:ilvl w:val="8"/>
      </w:numPr>
      <w:outlineLvl w:val="8"/>
    </w:pPr>
  </w:style>
  <w:style w:type="character" w:customStyle="1" w:styleId="DeltaViewMoveDestination">
    <w:name w:val="DeltaView Move Destination"/>
    <w:rsid w:val="00240D17"/>
    <w:rPr>
      <w:b/>
      <w:color w:val="00C000"/>
      <w:spacing w:val="0"/>
      <w:u w:val="double"/>
    </w:rPr>
  </w:style>
  <w:style w:type="character" w:customStyle="1" w:styleId="apple-converted-space">
    <w:name w:val="apple-converted-space"/>
    <w:basedOn w:val="DefaultParagraphFont"/>
    <w:rsid w:val="009B4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740B"/>
    <w:pPr>
      <w:numPr>
        <w:numId w:val="8"/>
      </w:numPr>
      <w:tabs>
        <w:tab w:val="left" w:pos="360"/>
      </w:tabs>
      <w:spacing w:before="120"/>
      <w:jc w:val="both"/>
      <w:outlineLvl w:val="0"/>
    </w:pPr>
    <w:rPr>
      <w:rFonts w:ascii="Arial" w:hAnsi="Arial"/>
      <w:b/>
      <w:kern w:val="28"/>
      <w:sz w:val="16"/>
      <w:szCs w:val="20"/>
    </w:rPr>
  </w:style>
  <w:style w:type="paragraph" w:styleId="Heading2">
    <w:name w:val="heading 2"/>
    <w:basedOn w:val="Normal"/>
    <w:next w:val="Normal"/>
    <w:link w:val="Heading2Char"/>
    <w:qFormat/>
    <w:rsid w:val="0012740B"/>
    <w:pPr>
      <w:numPr>
        <w:ilvl w:val="1"/>
        <w:numId w:val="8"/>
      </w:numPr>
      <w:tabs>
        <w:tab w:val="left" w:pos="864"/>
      </w:tabs>
      <w:spacing w:before="120"/>
      <w:jc w:val="both"/>
      <w:outlineLvl w:val="1"/>
    </w:pPr>
    <w:rPr>
      <w:rFonts w:ascii="Arial" w:hAnsi="Arial"/>
      <w:sz w:val="16"/>
      <w:szCs w:val="20"/>
    </w:rPr>
  </w:style>
  <w:style w:type="paragraph" w:styleId="Heading3">
    <w:name w:val="heading 3"/>
    <w:basedOn w:val="Normal"/>
    <w:next w:val="Normal"/>
    <w:link w:val="Heading3Char"/>
    <w:qFormat/>
    <w:rsid w:val="0012740B"/>
    <w:pPr>
      <w:numPr>
        <w:ilvl w:val="2"/>
        <w:numId w:val="8"/>
      </w:numPr>
      <w:tabs>
        <w:tab w:val="left" w:pos="1368"/>
      </w:tabs>
      <w:spacing w:before="120"/>
      <w:jc w:val="both"/>
      <w:outlineLvl w:val="2"/>
    </w:pPr>
    <w:rPr>
      <w:rFonts w:ascii="Arial" w:hAnsi="Arial"/>
      <w:sz w:val="16"/>
      <w:szCs w:val="20"/>
    </w:rPr>
  </w:style>
  <w:style w:type="paragraph" w:styleId="Heading4">
    <w:name w:val="heading 4"/>
    <w:basedOn w:val="Normal"/>
    <w:next w:val="Normal"/>
    <w:link w:val="Heading4Char"/>
    <w:qFormat/>
    <w:rsid w:val="0012740B"/>
    <w:pPr>
      <w:numPr>
        <w:ilvl w:val="3"/>
        <w:numId w:val="8"/>
      </w:numPr>
      <w:tabs>
        <w:tab w:val="left" w:pos="1800"/>
      </w:tabs>
      <w:spacing w:before="120"/>
      <w:jc w:val="both"/>
      <w:outlineLvl w:val="3"/>
    </w:pPr>
    <w:rPr>
      <w:rFonts w:ascii="Arial" w:hAnsi="Arial"/>
      <w:sz w:val="16"/>
      <w:szCs w:val="20"/>
    </w:rPr>
  </w:style>
  <w:style w:type="paragraph" w:styleId="Heading5">
    <w:name w:val="heading 5"/>
    <w:basedOn w:val="Normal"/>
    <w:next w:val="Normal"/>
    <w:link w:val="Heading5Char"/>
    <w:qFormat/>
    <w:rsid w:val="0012740B"/>
    <w:pPr>
      <w:numPr>
        <w:ilvl w:val="4"/>
        <w:numId w:val="8"/>
      </w:numPr>
      <w:tabs>
        <w:tab w:val="clear" w:pos="2448"/>
        <w:tab w:val="left" w:pos="2520"/>
      </w:tabs>
      <w:spacing w:before="120"/>
      <w:jc w:val="both"/>
      <w:outlineLvl w:val="4"/>
    </w:pPr>
    <w:rPr>
      <w:rFonts w:ascii="Arial" w:hAnsi="Arial"/>
      <w:sz w:val="16"/>
      <w:szCs w:val="20"/>
    </w:rPr>
  </w:style>
  <w:style w:type="paragraph" w:styleId="Heading6">
    <w:name w:val="heading 6"/>
    <w:basedOn w:val="Normal"/>
    <w:next w:val="Normal"/>
    <w:link w:val="Heading6Char"/>
    <w:qFormat/>
    <w:rsid w:val="0012740B"/>
    <w:pPr>
      <w:numPr>
        <w:ilvl w:val="5"/>
        <w:numId w:val="8"/>
      </w:numPr>
      <w:tabs>
        <w:tab w:val="left" w:pos="2966"/>
      </w:tabs>
      <w:spacing w:before="120"/>
      <w:jc w:val="both"/>
      <w:outlineLvl w:val="5"/>
    </w:pPr>
    <w:rPr>
      <w:rFonts w:ascii="Arial" w:hAnsi="Arial"/>
      <w:sz w:val="16"/>
      <w:szCs w:val="20"/>
    </w:rPr>
  </w:style>
  <w:style w:type="paragraph" w:styleId="Heading7">
    <w:name w:val="heading 7"/>
    <w:basedOn w:val="Normal"/>
    <w:next w:val="Normal"/>
    <w:link w:val="Heading7Char"/>
    <w:qFormat/>
    <w:rsid w:val="0012740B"/>
    <w:pPr>
      <w:numPr>
        <w:ilvl w:val="6"/>
        <w:numId w:val="8"/>
      </w:numPr>
      <w:tabs>
        <w:tab w:val="clear" w:pos="3427"/>
        <w:tab w:val="left" w:pos="3326"/>
      </w:tabs>
      <w:spacing w:before="120"/>
      <w:jc w:val="both"/>
      <w:outlineLvl w:val="6"/>
    </w:pPr>
    <w:rPr>
      <w:rFonts w:ascii="Arial" w:hAnsi="Arial"/>
      <w:sz w:val="16"/>
      <w:szCs w:val="20"/>
    </w:rPr>
  </w:style>
  <w:style w:type="paragraph" w:styleId="Heading8">
    <w:name w:val="heading 8"/>
    <w:basedOn w:val="Normal"/>
    <w:next w:val="Normal"/>
    <w:link w:val="Heading8Char"/>
    <w:qFormat/>
    <w:rsid w:val="0012740B"/>
    <w:pPr>
      <w:numPr>
        <w:ilvl w:val="7"/>
        <w:numId w:val="8"/>
      </w:numPr>
      <w:tabs>
        <w:tab w:val="clear" w:pos="3600"/>
        <w:tab w:val="left" w:pos="3787"/>
      </w:tabs>
      <w:spacing w:before="120"/>
      <w:jc w:val="both"/>
      <w:outlineLvl w:val="7"/>
    </w:pPr>
    <w:rPr>
      <w:rFonts w:ascii="Arial" w:hAnsi="Arial"/>
      <w:sz w:val="16"/>
      <w:szCs w:val="20"/>
    </w:rPr>
  </w:style>
  <w:style w:type="paragraph" w:styleId="Heading9">
    <w:name w:val="heading 9"/>
    <w:basedOn w:val="Normal"/>
    <w:next w:val="Normal"/>
    <w:link w:val="Heading9Char"/>
    <w:qFormat/>
    <w:rsid w:val="0012740B"/>
    <w:pPr>
      <w:numPr>
        <w:ilvl w:val="8"/>
        <w:numId w:val="8"/>
      </w:numPr>
      <w:spacing w:before="120" w:after="60"/>
      <w:jc w:val="both"/>
      <w:outlineLvl w:val="8"/>
    </w:pPr>
    <w:rPr>
      <w:rFonts w:ascii="Arial" w:hAnsi="Arial"/>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bCs/>
    </w:rPr>
  </w:style>
  <w:style w:type="character" w:customStyle="1" w:styleId="TitleChar">
    <w:name w:val="Title Char"/>
    <w:link w:val="Title"/>
    <w:rPr>
      <w:b/>
      <w:bCs/>
      <w:sz w:val="24"/>
      <w:szCs w:val="24"/>
      <w:lang w:val="en-US" w:eastAsia="en-US" w:bidi="ar-SA"/>
    </w:rPr>
  </w:style>
  <w:style w:type="paragraph" w:styleId="BodyText">
    <w:name w:val="Body Text"/>
    <w:basedOn w:val="Normal"/>
    <w:link w:val="BodyTextChar"/>
    <w:pPr>
      <w:spacing w:after="120"/>
    </w:pPr>
    <w:rPr>
      <w:szCs w:val="20"/>
    </w:rPr>
  </w:style>
  <w:style w:type="character" w:customStyle="1" w:styleId="BodyTextChar">
    <w:name w:val="Body Text Char"/>
    <w:link w:val="BodyText"/>
    <w:rPr>
      <w:sz w:val="24"/>
      <w:lang w:val="en-US" w:eastAsia="en-US" w:bidi="ar-SA"/>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rsid w:val="004F698A"/>
    <w:rPr>
      <w:sz w:val="16"/>
      <w:szCs w:val="16"/>
    </w:rPr>
  </w:style>
  <w:style w:type="paragraph" w:styleId="CommentText">
    <w:name w:val="annotation text"/>
    <w:basedOn w:val="Normal"/>
    <w:link w:val="CommentTextChar"/>
    <w:uiPriority w:val="99"/>
    <w:rsid w:val="004F698A"/>
    <w:rPr>
      <w:sz w:val="20"/>
      <w:szCs w:val="20"/>
    </w:rPr>
  </w:style>
  <w:style w:type="character" w:customStyle="1" w:styleId="CommentTextChar">
    <w:name w:val="Comment Text Char"/>
    <w:basedOn w:val="DefaultParagraphFont"/>
    <w:link w:val="CommentText"/>
    <w:uiPriority w:val="99"/>
    <w:rsid w:val="004F698A"/>
  </w:style>
  <w:style w:type="paragraph" w:styleId="CommentSubject">
    <w:name w:val="annotation subject"/>
    <w:basedOn w:val="CommentText"/>
    <w:next w:val="CommentText"/>
    <w:link w:val="CommentSubjectChar"/>
    <w:rsid w:val="004F698A"/>
    <w:rPr>
      <w:b/>
      <w:bCs/>
    </w:rPr>
  </w:style>
  <w:style w:type="character" w:customStyle="1" w:styleId="CommentSubjectChar">
    <w:name w:val="Comment Subject Char"/>
    <w:link w:val="CommentSubject"/>
    <w:rsid w:val="004F698A"/>
    <w:rPr>
      <w:b/>
      <w:bCs/>
    </w:rPr>
  </w:style>
  <w:style w:type="character" w:styleId="Hyperlink">
    <w:name w:val="Hyperlink"/>
    <w:rsid w:val="00E87A0B"/>
    <w:rPr>
      <w:color w:val="0000FF"/>
      <w:u w:val="single"/>
    </w:rPr>
  </w:style>
  <w:style w:type="character" w:styleId="FollowedHyperlink">
    <w:name w:val="FollowedHyperlink"/>
    <w:rsid w:val="00DB1B87"/>
    <w:rPr>
      <w:color w:val="800080"/>
      <w:u w:val="single"/>
    </w:rPr>
  </w:style>
  <w:style w:type="paragraph" w:styleId="Revision">
    <w:name w:val="Revision"/>
    <w:hidden/>
    <w:uiPriority w:val="99"/>
    <w:semiHidden/>
    <w:rsid w:val="004A2880"/>
  </w:style>
  <w:style w:type="paragraph" w:styleId="ListParagraph">
    <w:name w:val="List Paragraph"/>
    <w:basedOn w:val="Normal"/>
    <w:uiPriority w:val="34"/>
    <w:qFormat/>
    <w:rsid w:val="00636AB1"/>
    <w:pPr>
      <w:ind w:left="720"/>
      <w:contextualSpacing/>
    </w:pPr>
  </w:style>
  <w:style w:type="character" w:customStyle="1" w:styleId="Heading1Char">
    <w:name w:val="Heading 1 Char"/>
    <w:basedOn w:val="DefaultParagraphFont"/>
    <w:link w:val="Heading1"/>
    <w:rsid w:val="0012740B"/>
    <w:rPr>
      <w:rFonts w:ascii="Arial" w:hAnsi="Arial"/>
      <w:b/>
      <w:kern w:val="28"/>
      <w:sz w:val="16"/>
    </w:rPr>
  </w:style>
  <w:style w:type="character" w:customStyle="1" w:styleId="Heading2Char">
    <w:name w:val="Heading 2 Char"/>
    <w:basedOn w:val="DefaultParagraphFont"/>
    <w:link w:val="Heading2"/>
    <w:rsid w:val="0012740B"/>
    <w:rPr>
      <w:rFonts w:ascii="Arial" w:hAnsi="Arial"/>
      <w:sz w:val="16"/>
    </w:rPr>
  </w:style>
  <w:style w:type="character" w:customStyle="1" w:styleId="Heading3Char">
    <w:name w:val="Heading 3 Char"/>
    <w:basedOn w:val="DefaultParagraphFont"/>
    <w:link w:val="Heading3"/>
    <w:rsid w:val="0012740B"/>
    <w:rPr>
      <w:rFonts w:ascii="Arial" w:hAnsi="Arial"/>
      <w:sz w:val="16"/>
    </w:rPr>
  </w:style>
  <w:style w:type="character" w:customStyle="1" w:styleId="Heading4Char">
    <w:name w:val="Heading 4 Char"/>
    <w:basedOn w:val="DefaultParagraphFont"/>
    <w:link w:val="Heading4"/>
    <w:rsid w:val="0012740B"/>
    <w:rPr>
      <w:rFonts w:ascii="Arial" w:hAnsi="Arial"/>
      <w:sz w:val="16"/>
    </w:rPr>
  </w:style>
  <w:style w:type="character" w:customStyle="1" w:styleId="Heading5Char">
    <w:name w:val="Heading 5 Char"/>
    <w:basedOn w:val="DefaultParagraphFont"/>
    <w:link w:val="Heading5"/>
    <w:rsid w:val="0012740B"/>
    <w:rPr>
      <w:rFonts w:ascii="Arial" w:hAnsi="Arial"/>
      <w:sz w:val="16"/>
    </w:rPr>
  </w:style>
  <w:style w:type="character" w:customStyle="1" w:styleId="Heading6Char">
    <w:name w:val="Heading 6 Char"/>
    <w:basedOn w:val="DefaultParagraphFont"/>
    <w:link w:val="Heading6"/>
    <w:rsid w:val="0012740B"/>
    <w:rPr>
      <w:rFonts w:ascii="Arial" w:hAnsi="Arial"/>
      <w:sz w:val="16"/>
    </w:rPr>
  </w:style>
  <w:style w:type="character" w:customStyle="1" w:styleId="Heading7Char">
    <w:name w:val="Heading 7 Char"/>
    <w:basedOn w:val="DefaultParagraphFont"/>
    <w:link w:val="Heading7"/>
    <w:rsid w:val="0012740B"/>
    <w:rPr>
      <w:rFonts w:ascii="Arial" w:hAnsi="Arial"/>
      <w:sz w:val="16"/>
    </w:rPr>
  </w:style>
  <w:style w:type="character" w:customStyle="1" w:styleId="Heading8Char">
    <w:name w:val="Heading 8 Char"/>
    <w:basedOn w:val="DefaultParagraphFont"/>
    <w:link w:val="Heading8"/>
    <w:rsid w:val="0012740B"/>
    <w:rPr>
      <w:rFonts w:ascii="Arial" w:hAnsi="Arial"/>
      <w:sz w:val="16"/>
    </w:rPr>
  </w:style>
  <w:style w:type="character" w:customStyle="1" w:styleId="Heading9Char">
    <w:name w:val="Heading 9 Char"/>
    <w:basedOn w:val="DefaultParagraphFont"/>
    <w:link w:val="Heading9"/>
    <w:rsid w:val="0012740B"/>
    <w:rPr>
      <w:rFonts w:ascii="Arial" w:hAnsi="Arial"/>
      <w:sz w:val="16"/>
    </w:rPr>
  </w:style>
  <w:style w:type="character" w:customStyle="1" w:styleId="FooterChar">
    <w:name w:val="Footer Char"/>
    <w:basedOn w:val="DefaultParagraphFont"/>
    <w:link w:val="Footer"/>
    <w:rsid w:val="0012740B"/>
    <w:rPr>
      <w:sz w:val="24"/>
      <w:szCs w:val="24"/>
    </w:rPr>
  </w:style>
  <w:style w:type="character" w:customStyle="1" w:styleId="HeaderChar">
    <w:name w:val="Header Char"/>
    <w:basedOn w:val="DefaultParagraphFont"/>
    <w:link w:val="Header"/>
    <w:rsid w:val="0012740B"/>
    <w:rPr>
      <w:sz w:val="24"/>
      <w:szCs w:val="24"/>
    </w:rPr>
  </w:style>
  <w:style w:type="character" w:styleId="Strong">
    <w:name w:val="Strong"/>
    <w:basedOn w:val="DefaultParagraphFont"/>
    <w:qFormat/>
    <w:rsid w:val="00E84E7C"/>
    <w:rPr>
      <w:b/>
      <w:bCs/>
    </w:rPr>
  </w:style>
  <w:style w:type="paragraph" w:customStyle="1" w:styleId="Legal2L1">
    <w:name w:val="Legal2_L1"/>
    <w:basedOn w:val="Normal"/>
    <w:next w:val="Normal"/>
    <w:rsid w:val="005E6B9F"/>
    <w:pPr>
      <w:numPr>
        <w:numId w:val="17"/>
      </w:numPr>
      <w:jc w:val="both"/>
      <w:outlineLvl w:val="0"/>
    </w:pPr>
    <w:rPr>
      <w:sz w:val="18"/>
      <w:szCs w:val="20"/>
    </w:rPr>
  </w:style>
  <w:style w:type="paragraph" w:customStyle="1" w:styleId="Legal2L2">
    <w:name w:val="Legal2_L2"/>
    <w:basedOn w:val="Legal2L1"/>
    <w:next w:val="Normal"/>
    <w:rsid w:val="005E6B9F"/>
    <w:pPr>
      <w:numPr>
        <w:ilvl w:val="1"/>
      </w:numPr>
      <w:outlineLvl w:val="1"/>
    </w:pPr>
  </w:style>
  <w:style w:type="paragraph" w:customStyle="1" w:styleId="Legal2L3">
    <w:name w:val="Legal2_L3"/>
    <w:basedOn w:val="Legal2L2"/>
    <w:next w:val="Normal"/>
    <w:rsid w:val="005E6B9F"/>
    <w:pPr>
      <w:numPr>
        <w:ilvl w:val="2"/>
      </w:numPr>
      <w:outlineLvl w:val="2"/>
    </w:pPr>
  </w:style>
  <w:style w:type="paragraph" w:customStyle="1" w:styleId="Legal2L4">
    <w:name w:val="Legal2_L4"/>
    <w:basedOn w:val="Legal2L3"/>
    <w:next w:val="Normal"/>
    <w:rsid w:val="005E6B9F"/>
    <w:pPr>
      <w:numPr>
        <w:ilvl w:val="3"/>
      </w:numPr>
      <w:outlineLvl w:val="3"/>
    </w:pPr>
  </w:style>
  <w:style w:type="paragraph" w:customStyle="1" w:styleId="Legal2L5">
    <w:name w:val="Legal2_L5"/>
    <w:basedOn w:val="Legal2L4"/>
    <w:next w:val="Normal"/>
    <w:rsid w:val="005E6B9F"/>
    <w:pPr>
      <w:numPr>
        <w:ilvl w:val="4"/>
      </w:numPr>
      <w:outlineLvl w:val="4"/>
    </w:pPr>
  </w:style>
  <w:style w:type="paragraph" w:customStyle="1" w:styleId="Legal2L6">
    <w:name w:val="Legal2_L6"/>
    <w:basedOn w:val="Legal2L5"/>
    <w:next w:val="Normal"/>
    <w:rsid w:val="005E6B9F"/>
    <w:pPr>
      <w:numPr>
        <w:ilvl w:val="5"/>
      </w:numPr>
      <w:outlineLvl w:val="5"/>
    </w:pPr>
  </w:style>
  <w:style w:type="paragraph" w:customStyle="1" w:styleId="Legal2L7">
    <w:name w:val="Legal2_L7"/>
    <w:basedOn w:val="Legal2L6"/>
    <w:next w:val="Normal"/>
    <w:rsid w:val="005E6B9F"/>
    <w:pPr>
      <w:numPr>
        <w:ilvl w:val="6"/>
      </w:numPr>
      <w:outlineLvl w:val="6"/>
    </w:pPr>
  </w:style>
  <w:style w:type="paragraph" w:customStyle="1" w:styleId="Legal2L8">
    <w:name w:val="Legal2_L8"/>
    <w:basedOn w:val="Legal2L7"/>
    <w:next w:val="Normal"/>
    <w:rsid w:val="005E6B9F"/>
    <w:pPr>
      <w:numPr>
        <w:ilvl w:val="7"/>
      </w:numPr>
      <w:outlineLvl w:val="7"/>
    </w:pPr>
  </w:style>
  <w:style w:type="paragraph" w:customStyle="1" w:styleId="Legal2L9">
    <w:name w:val="Legal2_L9"/>
    <w:basedOn w:val="Legal2L8"/>
    <w:next w:val="Normal"/>
    <w:rsid w:val="005E6B9F"/>
    <w:pPr>
      <w:numPr>
        <w:ilvl w:val="8"/>
      </w:numPr>
      <w:outlineLvl w:val="8"/>
    </w:pPr>
  </w:style>
  <w:style w:type="character" w:customStyle="1" w:styleId="DeltaViewMoveDestination">
    <w:name w:val="DeltaView Move Destination"/>
    <w:rsid w:val="00240D17"/>
    <w:rPr>
      <w:b/>
      <w:color w:val="00C000"/>
      <w:spacing w:val="0"/>
      <w:u w:val="double"/>
    </w:rPr>
  </w:style>
  <w:style w:type="character" w:customStyle="1" w:styleId="apple-converted-space">
    <w:name w:val="apple-converted-space"/>
    <w:basedOn w:val="DefaultParagraphFont"/>
    <w:rsid w:val="009B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8051">
      <w:bodyDiv w:val="1"/>
      <w:marLeft w:val="0"/>
      <w:marRight w:val="0"/>
      <w:marTop w:val="0"/>
      <w:marBottom w:val="0"/>
      <w:divBdr>
        <w:top w:val="none" w:sz="0" w:space="0" w:color="auto"/>
        <w:left w:val="none" w:sz="0" w:space="0" w:color="auto"/>
        <w:bottom w:val="none" w:sz="0" w:space="0" w:color="auto"/>
        <w:right w:val="none" w:sz="0" w:space="0" w:color="auto"/>
      </w:divBdr>
    </w:div>
    <w:div w:id="241452782">
      <w:bodyDiv w:val="1"/>
      <w:marLeft w:val="0"/>
      <w:marRight w:val="0"/>
      <w:marTop w:val="0"/>
      <w:marBottom w:val="0"/>
      <w:divBdr>
        <w:top w:val="none" w:sz="0" w:space="0" w:color="auto"/>
        <w:left w:val="none" w:sz="0" w:space="0" w:color="auto"/>
        <w:bottom w:val="none" w:sz="0" w:space="0" w:color="auto"/>
        <w:right w:val="none" w:sz="0" w:space="0" w:color="auto"/>
      </w:divBdr>
    </w:div>
    <w:div w:id="430853541">
      <w:bodyDiv w:val="1"/>
      <w:marLeft w:val="0"/>
      <w:marRight w:val="0"/>
      <w:marTop w:val="0"/>
      <w:marBottom w:val="0"/>
      <w:divBdr>
        <w:top w:val="none" w:sz="0" w:space="0" w:color="auto"/>
        <w:left w:val="none" w:sz="0" w:space="0" w:color="auto"/>
        <w:bottom w:val="none" w:sz="0" w:space="0" w:color="auto"/>
        <w:right w:val="none" w:sz="0" w:space="0" w:color="auto"/>
      </w:divBdr>
    </w:div>
    <w:div w:id="525020275">
      <w:bodyDiv w:val="1"/>
      <w:marLeft w:val="0"/>
      <w:marRight w:val="0"/>
      <w:marTop w:val="0"/>
      <w:marBottom w:val="0"/>
      <w:divBdr>
        <w:top w:val="none" w:sz="0" w:space="0" w:color="auto"/>
        <w:left w:val="none" w:sz="0" w:space="0" w:color="auto"/>
        <w:bottom w:val="none" w:sz="0" w:space="0" w:color="auto"/>
        <w:right w:val="none" w:sz="0" w:space="0" w:color="auto"/>
      </w:divBdr>
      <w:divsChild>
        <w:div w:id="1983189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64236">
              <w:marLeft w:val="0"/>
              <w:marRight w:val="0"/>
              <w:marTop w:val="0"/>
              <w:marBottom w:val="0"/>
              <w:divBdr>
                <w:top w:val="none" w:sz="0" w:space="0" w:color="auto"/>
                <w:left w:val="none" w:sz="0" w:space="0" w:color="auto"/>
                <w:bottom w:val="none" w:sz="0" w:space="0" w:color="auto"/>
                <w:right w:val="none" w:sz="0" w:space="0" w:color="auto"/>
              </w:divBdr>
              <w:divsChild>
                <w:div w:id="671295734">
                  <w:marLeft w:val="0"/>
                  <w:marRight w:val="0"/>
                  <w:marTop w:val="0"/>
                  <w:marBottom w:val="0"/>
                  <w:divBdr>
                    <w:top w:val="none" w:sz="0" w:space="0" w:color="auto"/>
                    <w:left w:val="none" w:sz="0" w:space="0" w:color="auto"/>
                    <w:bottom w:val="none" w:sz="0" w:space="0" w:color="auto"/>
                    <w:right w:val="none" w:sz="0" w:space="0" w:color="auto"/>
                  </w:divBdr>
                  <w:divsChild>
                    <w:div w:id="6430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91781">
      <w:bodyDiv w:val="1"/>
      <w:marLeft w:val="0"/>
      <w:marRight w:val="0"/>
      <w:marTop w:val="0"/>
      <w:marBottom w:val="0"/>
      <w:divBdr>
        <w:top w:val="none" w:sz="0" w:space="0" w:color="auto"/>
        <w:left w:val="none" w:sz="0" w:space="0" w:color="auto"/>
        <w:bottom w:val="none" w:sz="0" w:space="0" w:color="auto"/>
        <w:right w:val="none" w:sz="0" w:space="0" w:color="auto"/>
      </w:divBdr>
    </w:div>
    <w:div w:id="921330946">
      <w:bodyDiv w:val="1"/>
      <w:marLeft w:val="0"/>
      <w:marRight w:val="0"/>
      <w:marTop w:val="0"/>
      <w:marBottom w:val="0"/>
      <w:divBdr>
        <w:top w:val="none" w:sz="0" w:space="0" w:color="auto"/>
        <w:left w:val="none" w:sz="0" w:space="0" w:color="auto"/>
        <w:bottom w:val="none" w:sz="0" w:space="0" w:color="auto"/>
        <w:right w:val="none" w:sz="0" w:space="0" w:color="auto"/>
      </w:divBdr>
      <w:divsChild>
        <w:div w:id="558856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004264">
              <w:marLeft w:val="0"/>
              <w:marRight w:val="0"/>
              <w:marTop w:val="0"/>
              <w:marBottom w:val="0"/>
              <w:divBdr>
                <w:top w:val="none" w:sz="0" w:space="0" w:color="auto"/>
                <w:left w:val="none" w:sz="0" w:space="0" w:color="auto"/>
                <w:bottom w:val="none" w:sz="0" w:space="0" w:color="auto"/>
                <w:right w:val="none" w:sz="0" w:space="0" w:color="auto"/>
              </w:divBdr>
              <w:divsChild>
                <w:div w:id="1478112994">
                  <w:marLeft w:val="0"/>
                  <w:marRight w:val="0"/>
                  <w:marTop w:val="0"/>
                  <w:marBottom w:val="0"/>
                  <w:divBdr>
                    <w:top w:val="none" w:sz="0" w:space="0" w:color="auto"/>
                    <w:left w:val="none" w:sz="0" w:space="0" w:color="auto"/>
                    <w:bottom w:val="none" w:sz="0" w:space="0" w:color="auto"/>
                    <w:right w:val="none" w:sz="0" w:space="0" w:color="auto"/>
                  </w:divBdr>
                  <w:divsChild>
                    <w:div w:id="752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83250">
      <w:bodyDiv w:val="1"/>
      <w:marLeft w:val="0"/>
      <w:marRight w:val="0"/>
      <w:marTop w:val="0"/>
      <w:marBottom w:val="0"/>
      <w:divBdr>
        <w:top w:val="none" w:sz="0" w:space="0" w:color="auto"/>
        <w:left w:val="none" w:sz="0" w:space="0" w:color="auto"/>
        <w:bottom w:val="none" w:sz="0" w:space="0" w:color="auto"/>
        <w:right w:val="none" w:sz="0" w:space="0" w:color="auto"/>
      </w:divBdr>
    </w:div>
    <w:div w:id="1471436802">
      <w:bodyDiv w:val="1"/>
      <w:marLeft w:val="0"/>
      <w:marRight w:val="0"/>
      <w:marTop w:val="0"/>
      <w:marBottom w:val="0"/>
      <w:divBdr>
        <w:top w:val="none" w:sz="0" w:space="0" w:color="auto"/>
        <w:left w:val="none" w:sz="0" w:space="0" w:color="auto"/>
        <w:bottom w:val="none" w:sz="0" w:space="0" w:color="auto"/>
        <w:right w:val="none" w:sz="0" w:space="0" w:color="auto"/>
      </w:divBdr>
    </w:div>
    <w:div w:id="1781219086">
      <w:bodyDiv w:val="1"/>
      <w:marLeft w:val="0"/>
      <w:marRight w:val="0"/>
      <w:marTop w:val="0"/>
      <w:marBottom w:val="0"/>
      <w:divBdr>
        <w:top w:val="none" w:sz="0" w:space="0" w:color="auto"/>
        <w:left w:val="none" w:sz="0" w:space="0" w:color="auto"/>
        <w:bottom w:val="none" w:sz="0" w:space="0" w:color="auto"/>
        <w:right w:val="none" w:sz="0" w:space="0" w:color="auto"/>
      </w:divBdr>
    </w:div>
    <w:div w:id="1969895285">
      <w:bodyDiv w:val="1"/>
      <w:marLeft w:val="0"/>
      <w:marRight w:val="0"/>
      <w:marTop w:val="0"/>
      <w:marBottom w:val="0"/>
      <w:divBdr>
        <w:top w:val="none" w:sz="0" w:space="0" w:color="auto"/>
        <w:left w:val="none" w:sz="0" w:space="0" w:color="auto"/>
        <w:bottom w:val="none" w:sz="0" w:space="0" w:color="auto"/>
        <w:right w:val="none" w:sz="0" w:space="0" w:color="auto"/>
      </w:divBdr>
    </w:div>
    <w:div w:id="2032608134">
      <w:bodyDiv w:val="1"/>
      <w:marLeft w:val="0"/>
      <w:marRight w:val="0"/>
      <w:marTop w:val="0"/>
      <w:marBottom w:val="0"/>
      <w:divBdr>
        <w:top w:val="none" w:sz="0" w:space="0" w:color="auto"/>
        <w:left w:val="none" w:sz="0" w:space="0" w:color="auto"/>
        <w:bottom w:val="none" w:sz="0" w:space="0" w:color="auto"/>
        <w:right w:val="none" w:sz="0" w:space="0" w:color="auto"/>
      </w:divBdr>
    </w:div>
    <w:div w:id="212935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bassessor.com/linked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ebassessor.com/linked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ynda.com/cms/556-2190?culture=en-U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linkedin.com/c/15/10/eu-scc" TargetMode="External"/><Relationship Id="rId5" Type="http://schemas.openxmlformats.org/officeDocument/2006/relationships/settings" Target="settings.xml"/><Relationship Id="rId15" Type="http://schemas.openxmlformats.org/officeDocument/2006/relationships/hyperlink" Target="http://www.lynda.com/aboutus/otl-privacy.aspx" TargetMode="External"/><Relationship Id="rId10" Type="http://schemas.openxmlformats.org/officeDocument/2006/relationships/hyperlink" Target="https://www.linkedin.com/legal/user-agreeme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lnkd.in/sales-solutions-serv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CCBB-6439-42EB-98C6-F767D89E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_</vt:lpstr>
    </vt:vector>
  </TitlesOfParts>
  <Company>LinkedIn Corporation</Company>
  <LinksUpToDate>false</LinksUpToDate>
  <CharactersWithSpaces>28216</CharactersWithSpaces>
  <SharedDoc>false</SharedDoc>
  <HLinks>
    <vt:vector size="6" baseType="variant">
      <vt:variant>
        <vt:i4>2097153</vt:i4>
      </vt:variant>
      <vt:variant>
        <vt:i4>0</vt:i4>
      </vt:variant>
      <vt:variant>
        <vt:i4>0</vt:i4>
      </vt:variant>
      <vt:variant>
        <vt:i4>5</vt:i4>
      </vt:variant>
      <vt:variant>
        <vt:lpwstr>http://www.linkedin.com/static?key=user_agreement&amp;trk=hb_ft_userag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Matt Noren</dc:creator>
  <cp:lastModifiedBy>Daniel Baker</cp:lastModifiedBy>
  <cp:revision>2</cp:revision>
  <cp:lastPrinted>2009-11-13T18:46:00Z</cp:lastPrinted>
  <dcterms:created xsi:type="dcterms:W3CDTF">2017-04-04T16:48:00Z</dcterms:created>
  <dcterms:modified xsi:type="dcterms:W3CDTF">2017-04-04T16:48:00Z</dcterms:modified>
</cp:coreProperties>
</file>